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90D2" w14:textId="77777777" w:rsidR="00FE067E" w:rsidRDefault="003C6034" w:rsidP="00CC1F3B">
      <w:pPr>
        <w:pStyle w:val="TitlePageOrigin"/>
      </w:pPr>
      <w:r>
        <w:rPr>
          <w:caps w:val="0"/>
        </w:rPr>
        <w:t>WEST VIRGINIA LEGISLATURE</w:t>
      </w:r>
    </w:p>
    <w:p w14:paraId="6DEDAA38" w14:textId="6A2E9292" w:rsidR="00CD36CF" w:rsidRDefault="00CD36CF" w:rsidP="00CC1F3B">
      <w:pPr>
        <w:pStyle w:val="TitlePageSession"/>
      </w:pPr>
      <w:r>
        <w:t>20</w:t>
      </w:r>
      <w:r w:rsidR="00EC5E63">
        <w:t>2</w:t>
      </w:r>
      <w:r w:rsidR="006A0430">
        <w:t>5</w:t>
      </w:r>
      <w:r>
        <w:t xml:space="preserve"> </w:t>
      </w:r>
      <w:r w:rsidR="003C6034">
        <w:rPr>
          <w:caps w:val="0"/>
        </w:rPr>
        <w:t>REGULAR SESSION</w:t>
      </w:r>
      <w:r w:rsidR="00DD494E">
        <w:rPr>
          <w:noProof/>
        </w:rPr>
        <mc:AlternateContent>
          <mc:Choice Requires="wps">
            <w:drawing>
              <wp:anchor distT="0" distB="0" distL="114300" distR="114300" simplePos="0" relativeHeight="251659264" behindDoc="0" locked="0" layoutInCell="1" allowOverlap="1" wp14:anchorId="17B9E241" wp14:editId="1061EE84">
                <wp:simplePos x="0" y="0"/>
                <wp:positionH relativeFrom="column">
                  <wp:posOffset>6007100</wp:posOffset>
                </wp:positionH>
                <wp:positionV relativeFrom="paragraph">
                  <wp:posOffset>1617980</wp:posOffset>
                </wp:positionV>
                <wp:extent cx="635000" cy="476250"/>
                <wp:effectExtent l="0" t="0" r="12700" b="19050"/>
                <wp:wrapNone/>
                <wp:docPr id="12578213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BB63AD" w14:textId="30DAA03D" w:rsidR="00DD494E" w:rsidRPr="00DD494E" w:rsidRDefault="00DD494E" w:rsidP="00DD494E">
                            <w:pPr>
                              <w:spacing w:line="240" w:lineRule="auto"/>
                              <w:jc w:val="center"/>
                              <w:rPr>
                                <w:rFonts w:cs="Arial"/>
                                <w:b/>
                              </w:rPr>
                            </w:pPr>
                            <w:r w:rsidRPr="00DD49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B9E24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1BB63AD" w14:textId="30DAA03D" w:rsidR="00DD494E" w:rsidRPr="00DD494E" w:rsidRDefault="00DD494E" w:rsidP="00DD494E">
                      <w:pPr>
                        <w:spacing w:line="240" w:lineRule="auto"/>
                        <w:jc w:val="center"/>
                        <w:rPr>
                          <w:rFonts w:cs="Arial"/>
                          <w:b/>
                        </w:rPr>
                      </w:pPr>
                      <w:r w:rsidRPr="00DD494E">
                        <w:rPr>
                          <w:rFonts w:cs="Arial"/>
                          <w:b/>
                        </w:rPr>
                        <w:t>FISCAL NOTE</w:t>
                      </w:r>
                    </w:p>
                  </w:txbxContent>
                </v:textbox>
              </v:shape>
            </w:pict>
          </mc:Fallback>
        </mc:AlternateContent>
      </w:r>
    </w:p>
    <w:p w14:paraId="51A80FB1" w14:textId="77777777" w:rsidR="00CD36CF" w:rsidRDefault="00A67C47" w:rsidP="00CC1F3B">
      <w:pPr>
        <w:pStyle w:val="TitlePageBillPrefix"/>
      </w:pPr>
      <w:sdt>
        <w:sdtPr>
          <w:tag w:val="IntroDate"/>
          <w:id w:val="-1236936958"/>
          <w:placeholder>
            <w:docPart w:val="377781BE4E724CEDAF81D4DD46AC5EA8"/>
          </w:placeholder>
          <w:text/>
        </w:sdtPr>
        <w:sdtEndPr/>
        <w:sdtContent>
          <w:r w:rsidR="00AE48A0">
            <w:t>Introduced</w:t>
          </w:r>
        </w:sdtContent>
      </w:sdt>
    </w:p>
    <w:p w14:paraId="376EE220" w14:textId="7AA9EDE0" w:rsidR="00CD36CF" w:rsidRDefault="00A67C47" w:rsidP="00CC1F3B">
      <w:pPr>
        <w:pStyle w:val="BillNumber"/>
      </w:pPr>
      <w:sdt>
        <w:sdtPr>
          <w:tag w:val="Chamber"/>
          <w:id w:val="893011969"/>
          <w:lock w:val="sdtLocked"/>
          <w:placeholder>
            <w:docPart w:val="C832B67E79364D68AD24B17A1C944C3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3C58393456D4E4198F3BB04BBC9AB20"/>
          </w:placeholder>
          <w:text/>
        </w:sdtPr>
        <w:sdtEndPr/>
        <w:sdtContent>
          <w:r>
            <w:t>3419</w:t>
          </w:r>
        </w:sdtContent>
      </w:sdt>
    </w:p>
    <w:p w14:paraId="33E5C3E3" w14:textId="5FBDFE52" w:rsidR="00CD36CF" w:rsidRDefault="00CD36CF" w:rsidP="00CC1F3B">
      <w:pPr>
        <w:pStyle w:val="Sponsors"/>
      </w:pPr>
      <w:r>
        <w:t xml:space="preserve">By </w:t>
      </w:r>
      <w:sdt>
        <w:sdtPr>
          <w:tag w:val="Sponsors"/>
          <w:id w:val="1589585889"/>
          <w:placeholder>
            <w:docPart w:val="F96972FD913D49068B200D3CDBAB29E9"/>
          </w:placeholder>
          <w:text w:multiLine="1"/>
        </w:sdtPr>
        <w:sdtEndPr/>
        <w:sdtContent>
          <w:r w:rsidR="00194C2B">
            <w:t>Delegate</w:t>
          </w:r>
          <w:r w:rsidR="00434461">
            <w:t>s</w:t>
          </w:r>
          <w:r w:rsidR="00194C2B">
            <w:t xml:space="preserve"> Jennings</w:t>
          </w:r>
          <w:r w:rsidR="00434461">
            <w:t xml:space="preserve"> and Statler</w:t>
          </w:r>
        </w:sdtContent>
      </w:sdt>
    </w:p>
    <w:p w14:paraId="1098A246" w14:textId="7A9EA571" w:rsidR="00E831B3" w:rsidRDefault="00CD36CF" w:rsidP="00CC1F3B">
      <w:pPr>
        <w:pStyle w:val="References"/>
      </w:pPr>
      <w:r>
        <w:t>[</w:t>
      </w:r>
      <w:sdt>
        <w:sdtPr>
          <w:tag w:val="References"/>
          <w:id w:val="-1043047873"/>
          <w:placeholder>
            <w:docPart w:val="4962983F85BC4EB6A848DE09E1117A79"/>
          </w:placeholder>
          <w:text w:multiLine="1"/>
        </w:sdtPr>
        <w:sdtEndPr/>
        <w:sdtContent>
          <w:r w:rsidR="00A67C47">
            <w:t>Introduced March 17, 2025; referred to the Committee on Finance</w:t>
          </w:r>
        </w:sdtContent>
      </w:sdt>
      <w:r>
        <w:t>]</w:t>
      </w:r>
    </w:p>
    <w:p w14:paraId="4A9623DB" w14:textId="490AC906" w:rsidR="00303684" w:rsidRDefault="0000526A" w:rsidP="00CC1F3B">
      <w:pPr>
        <w:pStyle w:val="TitleSection"/>
      </w:pPr>
      <w:r>
        <w:lastRenderedPageBreak/>
        <w:t>A BILL</w:t>
      </w:r>
      <w:r w:rsidR="00B2425D">
        <w:t xml:space="preserve"> to amend the Code of West Virginia, 1931, as amended,</w:t>
      </w:r>
      <w:r w:rsidR="0056074B">
        <w:t xml:space="preserve"> by adding six new sections, designated </w:t>
      </w:r>
      <w:bookmarkStart w:id="0" w:name="_Hlk192749047"/>
      <w:r w:rsidR="0056074B">
        <w:t>§7-27-46</w:t>
      </w:r>
      <w:bookmarkEnd w:id="0"/>
      <w:r w:rsidR="0056074B">
        <w:t xml:space="preserve">, </w:t>
      </w:r>
      <w:r w:rsidR="0056074B" w:rsidRPr="0056074B">
        <w:t>§7-27-4</w:t>
      </w:r>
      <w:r w:rsidR="0056074B">
        <w:t>7,</w:t>
      </w:r>
      <w:r w:rsidR="0056074B" w:rsidRPr="0056074B">
        <w:t xml:space="preserve"> §7-27-4</w:t>
      </w:r>
      <w:r w:rsidR="0056074B">
        <w:t xml:space="preserve">8, </w:t>
      </w:r>
      <w:r w:rsidR="0056074B" w:rsidRPr="0056074B">
        <w:t>§7-27-4</w:t>
      </w:r>
      <w:r w:rsidR="0056074B">
        <w:t xml:space="preserve">9, </w:t>
      </w:r>
      <w:r w:rsidR="0056074B" w:rsidRPr="0056074B">
        <w:t>§7-27-</w:t>
      </w:r>
      <w:r w:rsidR="0056074B">
        <w:t xml:space="preserve">50, and </w:t>
      </w:r>
      <w:r w:rsidR="0056074B" w:rsidRPr="0056074B">
        <w:t>§7-27-</w:t>
      </w:r>
      <w:r w:rsidR="0056074B">
        <w:t xml:space="preserve">51, relating to county commissions; authorizing counties to impose emergency medical services sales tax; clarifying the rate of tax and exemptions; creating an </w:t>
      </w:r>
      <w:r w:rsidR="0056074B" w:rsidRPr="0056074B">
        <w:t>emergency medical services</w:t>
      </w:r>
      <w:r w:rsidR="0056074B">
        <w:t xml:space="preserve"> sales tax revenue distribution program; clarifying the use of funds; establishing requirements to determine a funding rate; adopting policies and procedures; providing notice to the Tax Commissioner, Treasurer, and Auditor from counties imposing the tax; clarifying enforcement solely vested in Tax Commissioner; authorizing the Tax Commissioner to impose fees for services and providing that those fees be deposited in special revenue account; provid</w:t>
      </w:r>
      <w:r w:rsidR="00A11BE5">
        <w:t>ing</w:t>
      </w:r>
      <w:r w:rsidR="0056074B">
        <w:t xml:space="preserve"> </w:t>
      </w:r>
      <w:r w:rsidR="0056074B" w:rsidRPr="0056074B">
        <w:t>emergency medical services</w:t>
      </w:r>
      <w:r w:rsidR="0056074B">
        <w:t xml:space="preserve"> sales tax be collected from purchaser; and</w:t>
      </w:r>
      <w:r w:rsidR="00A11BE5">
        <w:t xml:space="preserve"> clarifying additional sales taxes to also be collected from purchaser.</w:t>
      </w:r>
    </w:p>
    <w:p w14:paraId="2B1D05CE" w14:textId="55FBFA56" w:rsidR="008736AA" w:rsidRDefault="00303684" w:rsidP="00A90828">
      <w:pPr>
        <w:pStyle w:val="EnactingClause"/>
      </w:pPr>
      <w:r>
        <w:t>Be it enacted by the Legislature of West Virginia:</w:t>
      </w:r>
    </w:p>
    <w:p w14:paraId="270F850C" w14:textId="77777777" w:rsidR="00194C2B" w:rsidRDefault="00194C2B" w:rsidP="00CC1F3B">
      <w:pPr>
        <w:pStyle w:val="SectionBody"/>
        <w:sectPr w:rsidR="00194C2B" w:rsidSect="00972E3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1"/>
          <w:cols w:space="720"/>
          <w:titlePg/>
          <w:docGrid w:linePitch="360"/>
        </w:sectPr>
      </w:pPr>
    </w:p>
    <w:p w14:paraId="58C931E2" w14:textId="77777777" w:rsidR="00194C2B" w:rsidRDefault="00194C2B" w:rsidP="00EC25CB">
      <w:pPr>
        <w:pStyle w:val="ArticleHeading"/>
      </w:pPr>
      <w:r w:rsidRPr="00FE3CA0">
        <w:t>ARTICLE 27.  LETTI</w:t>
      </w:r>
      <w:r>
        <w:t>NG OUR COUNTIES ACT LOCALLY ACT</w:t>
      </w:r>
    </w:p>
    <w:p w14:paraId="752D9ED4" w14:textId="77777777" w:rsidR="00194C2B" w:rsidRDefault="00194C2B" w:rsidP="00CC1F3B">
      <w:pPr>
        <w:pStyle w:val="SectionBody"/>
        <w:sectPr w:rsidR="00194C2B" w:rsidSect="00194C2B">
          <w:type w:val="continuous"/>
          <w:pgSz w:w="12240" w:h="15840" w:code="1"/>
          <w:pgMar w:top="1440" w:right="1440" w:bottom="1440" w:left="1440" w:header="720" w:footer="720" w:gutter="0"/>
          <w:lnNumType w:countBy="1" w:restart="newSection"/>
          <w:cols w:space="720"/>
          <w:titlePg/>
          <w:docGrid w:linePitch="360"/>
        </w:sectPr>
      </w:pPr>
    </w:p>
    <w:p w14:paraId="359483FD" w14:textId="7F07B910" w:rsidR="00194C2B" w:rsidRPr="00CF7DE9" w:rsidRDefault="00194C2B" w:rsidP="00194C2B">
      <w:pPr>
        <w:pStyle w:val="SectionBody"/>
        <w:suppressLineNumbers/>
        <w:ind w:firstLine="0"/>
        <w:rPr>
          <w:b/>
          <w:bCs/>
          <w:u w:val="single"/>
        </w:rPr>
      </w:pPr>
      <w:r w:rsidRPr="00CF7DE9">
        <w:rPr>
          <w:b/>
          <w:bCs/>
          <w:u w:val="single"/>
        </w:rPr>
        <w:t>§7-</w:t>
      </w:r>
      <w:r>
        <w:rPr>
          <w:b/>
          <w:bCs/>
          <w:u w:val="single"/>
        </w:rPr>
        <w:t>27</w:t>
      </w:r>
      <w:r w:rsidRPr="00915DE4">
        <w:rPr>
          <w:b/>
          <w:bCs/>
          <w:u w:val="single"/>
        </w:rPr>
        <w:t>-</w:t>
      </w:r>
      <w:r>
        <w:rPr>
          <w:b/>
          <w:bCs/>
          <w:u w:val="single"/>
        </w:rPr>
        <w:t>46</w:t>
      </w:r>
      <w:r w:rsidRPr="00CF7DE9">
        <w:rPr>
          <w:b/>
          <w:bCs/>
          <w:u w:val="single"/>
        </w:rPr>
        <w:t xml:space="preserve">. </w:t>
      </w:r>
      <w:r>
        <w:rPr>
          <w:b/>
          <w:bCs/>
          <w:u w:val="single"/>
        </w:rPr>
        <w:t>Counties authorized to impose emergency medical services sales tax</w:t>
      </w:r>
      <w:r w:rsidRPr="00CF7DE9">
        <w:rPr>
          <w:b/>
          <w:bCs/>
          <w:u w:val="single"/>
        </w:rPr>
        <w:t>.</w:t>
      </w:r>
    </w:p>
    <w:p w14:paraId="05F0598C" w14:textId="05640647" w:rsidR="00194C2B" w:rsidRPr="00194C2B" w:rsidRDefault="00194C2B" w:rsidP="00194C2B">
      <w:pPr>
        <w:pStyle w:val="SectionBody"/>
        <w:rPr>
          <w:u w:val="single"/>
        </w:rPr>
      </w:pPr>
      <w:r w:rsidRPr="00194C2B">
        <w:rPr>
          <w:u w:val="single"/>
        </w:rPr>
        <w:t>(a) In addition to all other powers and duties now conferred by law upon county commissions, said county commissions, may</w:t>
      </w:r>
      <w:r>
        <w:rPr>
          <w:u w:val="single"/>
        </w:rPr>
        <w:t xml:space="preserve"> </w:t>
      </w:r>
      <w:r w:rsidRPr="00194C2B">
        <w:rPr>
          <w:u w:val="single"/>
        </w:rPr>
        <w:t xml:space="preserve">adopt an order duly entered of record imposing </w:t>
      </w:r>
      <w:r>
        <w:rPr>
          <w:u w:val="single"/>
        </w:rPr>
        <w:t>emergency medical services</w:t>
      </w:r>
      <w:r w:rsidRPr="00194C2B">
        <w:rPr>
          <w:u w:val="single"/>
        </w:rPr>
        <w:t xml:space="preserve"> sales</w:t>
      </w:r>
      <w:r w:rsidR="009C13BF">
        <w:rPr>
          <w:u w:val="single"/>
        </w:rPr>
        <w:t xml:space="preserve"> </w:t>
      </w:r>
      <w:r w:rsidRPr="00194C2B">
        <w:rPr>
          <w:u w:val="single"/>
        </w:rPr>
        <w:t>tax as provided in this article.</w:t>
      </w:r>
    </w:p>
    <w:p w14:paraId="70A8056E" w14:textId="1C402CFD" w:rsidR="00194C2B" w:rsidRPr="00194C2B" w:rsidRDefault="00194C2B" w:rsidP="00194C2B">
      <w:pPr>
        <w:pStyle w:val="SectionBody"/>
        <w:rPr>
          <w:u w:val="single"/>
        </w:rPr>
      </w:pPr>
      <w:r w:rsidRPr="00194C2B">
        <w:rPr>
          <w:u w:val="single"/>
        </w:rPr>
        <w:t xml:space="preserve">(b) Rate of </w:t>
      </w:r>
      <w:r>
        <w:rPr>
          <w:u w:val="single"/>
        </w:rPr>
        <w:t>emergency medical services</w:t>
      </w:r>
      <w:r w:rsidRPr="00194C2B">
        <w:rPr>
          <w:u w:val="single"/>
        </w:rPr>
        <w:t xml:space="preserve"> sales tax. – The rate of the county </w:t>
      </w:r>
      <w:r>
        <w:rPr>
          <w:u w:val="single"/>
        </w:rPr>
        <w:t>emergency medical services</w:t>
      </w:r>
      <w:r w:rsidRPr="00194C2B">
        <w:rPr>
          <w:u w:val="single"/>
        </w:rPr>
        <w:t xml:space="preserve"> sales tax may not exceed </w:t>
      </w:r>
      <w:r>
        <w:rPr>
          <w:u w:val="single"/>
        </w:rPr>
        <w:t xml:space="preserve">one quarter of one </w:t>
      </w:r>
      <w:r w:rsidRPr="00194C2B">
        <w:rPr>
          <w:u w:val="single"/>
        </w:rPr>
        <w:t xml:space="preserve">percent of the purchase price subject to tax under </w:t>
      </w:r>
      <w:r w:rsidR="009C13BF">
        <w:rPr>
          <w:rFonts w:cs="Arial"/>
          <w:u w:val="single"/>
        </w:rPr>
        <w:t>§</w:t>
      </w:r>
      <w:r w:rsidR="009C13BF">
        <w:rPr>
          <w:u w:val="single"/>
        </w:rPr>
        <w:t xml:space="preserve">11-15-1 </w:t>
      </w:r>
      <w:r w:rsidR="009C13BF" w:rsidRPr="009C13BF">
        <w:rPr>
          <w:i/>
          <w:iCs/>
          <w:u w:val="single"/>
        </w:rPr>
        <w:t>et seq</w:t>
      </w:r>
      <w:r w:rsidR="009C13BF">
        <w:rPr>
          <w:u w:val="single"/>
        </w:rPr>
        <w:t xml:space="preserve">. </w:t>
      </w:r>
      <w:r w:rsidRPr="00194C2B">
        <w:rPr>
          <w:u w:val="single"/>
        </w:rPr>
        <w:t>of this code.</w:t>
      </w:r>
    </w:p>
    <w:p w14:paraId="5780EF0C" w14:textId="5079DAB5" w:rsidR="00B77865" w:rsidRDefault="00194C2B" w:rsidP="00194C2B">
      <w:pPr>
        <w:pStyle w:val="SectionBody"/>
        <w:rPr>
          <w:u w:val="single"/>
        </w:rPr>
      </w:pPr>
      <w:r w:rsidRPr="00194C2B">
        <w:rPr>
          <w:u w:val="single"/>
        </w:rPr>
        <w:t>(c) County transportation sales tax base. – In general, the tax base of the county transportation sales tax imposed pursuant to this article shall be identical to the consumer sales and service tax base of this state, except that:</w:t>
      </w:r>
    </w:p>
    <w:p w14:paraId="2395EBE6" w14:textId="77777777" w:rsidR="00B77865" w:rsidRDefault="00194C2B" w:rsidP="00194C2B">
      <w:pPr>
        <w:pStyle w:val="SectionBody"/>
        <w:rPr>
          <w:u w:val="single"/>
        </w:rPr>
      </w:pPr>
      <w:r w:rsidRPr="00194C2B">
        <w:rPr>
          <w:u w:val="single"/>
        </w:rPr>
        <w:t xml:space="preserve">(1) The exemption in </w:t>
      </w:r>
      <w:r w:rsidR="009C13BF">
        <w:rPr>
          <w:rFonts w:cs="Arial"/>
          <w:u w:val="single"/>
        </w:rPr>
        <w:t>§</w:t>
      </w:r>
      <w:r w:rsidR="009C13BF">
        <w:rPr>
          <w:u w:val="single"/>
        </w:rPr>
        <w:t xml:space="preserve">11-15-9f </w:t>
      </w:r>
      <w:r w:rsidRPr="00194C2B">
        <w:rPr>
          <w:u w:val="single"/>
        </w:rPr>
        <w:t>of this code may not apply;</w:t>
      </w:r>
    </w:p>
    <w:p w14:paraId="2663C335" w14:textId="77777777" w:rsidR="00B77865" w:rsidRDefault="00194C2B" w:rsidP="00194C2B">
      <w:pPr>
        <w:pStyle w:val="SectionBody"/>
        <w:rPr>
          <w:u w:val="single"/>
        </w:rPr>
      </w:pPr>
      <w:r w:rsidRPr="00194C2B">
        <w:rPr>
          <w:u w:val="single"/>
        </w:rPr>
        <w:t xml:space="preserve">(2) </w:t>
      </w:r>
      <w:r w:rsidR="00B77865">
        <w:rPr>
          <w:u w:val="single"/>
        </w:rPr>
        <w:t>T</w:t>
      </w:r>
      <w:r w:rsidRPr="00194C2B">
        <w:rPr>
          <w:u w:val="single"/>
        </w:rPr>
        <w:t>he county sales tax may not apply when taxation is prohibited by federal law; and</w:t>
      </w:r>
    </w:p>
    <w:p w14:paraId="78E5484A" w14:textId="09B12A62" w:rsidR="00194C2B" w:rsidRPr="00194C2B" w:rsidRDefault="00194C2B" w:rsidP="00194C2B">
      <w:pPr>
        <w:pStyle w:val="SectionBody"/>
        <w:rPr>
          <w:u w:val="single"/>
        </w:rPr>
      </w:pPr>
      <w:r w:rsidRPr="00194C2B">
        <w:rPr>
          <w:u w:val="single"/>
        </w:rPr>
        <w:t xml:space="preserve">(3) </w:t>
      </w:r>
      <w:r w:rsidR="00B77865">
        <w:rPr>
          <w:u w:val="single"/>
        </w:rPr>
        <w:t>T</w:t>
      </w:r>
      <w:r w:rsidRPr="00194C2B">
        <w:rPr>
          <w:u w:val="single"/>
        </w:rPr>
        <w:t>he county sales tax may not apply as provided in subsection (</w:t>
      </w:r>
      <w:r w:rsidR="009C13BF">
        <w:rPr>
          <w:u w:val="single"/>
        </w:rPr>
        <w:t>d</w:t>
      </w:r>
      <w:r w:rsidRPr="00194C2B">
        <w:rPr>
          <w:u w:val="single"/>
        </w:rPr>
        <w:t>) of this section.</w:t>
      </w:r>
    </w:p>
    <w:p w14:paraId="705101C5" w14:textId="0BA2886A" w:rsidR="00194C2B" w:rsidRPr="00194C2B" w:rsidRDefault="00194C2B" w:rsidP="00194C2B">
      <w:pPr>
        <w:pStyle w:val="SectionBody"/>
        <w:rPr>
          <w:u w:val="single"/>
        </w:rPr>
      </w:pPr>
      <w:r w:rsidRPr="00194C2B">
        <w:rPr>
          <w:u w:val="single"/>
        </w:rPr>
        <w:lastRenderedPageBreak/>
        <w:t>(</w:t>
      </w:r>
      <w:r w:rsidR="009C13BF">
        <w:rPr>
          <w:u w:val="single"/>
        </w:rPr>
        <w:t>d</w:t>
      </w:r>
      <w:r w:rsidRPr="00194C2B">
        <w:rPr>
          <w:u w:val="single"/>
        </w:rPr>
        <w:t>) Exceptions. – County sales taxes may not apply to:</w:t>
      </w:r>
    </w:p>
    <w:p w14:paraId="6EBDE3E4" w14:textId="71AAA48F" w:rsidR="00194C2B" w:rsidRPr="00194C2B" w:rsidRDefault="00194C2B" w:rsidP="00194C2B">
      <w:pPr>
        <w:pStyle w:val="SectionBody"/>
        <w:rPr>
          <w:u w:val="single"/>
        </w:rPr>
      </w:pPr>
      <w:r w:rsidRPr="00194C2B">
        <w:rPr>
          <w:u w:val="single"/>
        </w:rPr>
        <w:t xml:space="preserve">(1) Sales of motor vehicles upon which the tax imposed by </w:t>
      </w:r>
      <w:r w:rsidR="009C13BF">
        <w:rPr>
          <w:rFonts w:cs="Arial"/>
          <w:u w:val="single"/>
        </w:rPr>
        <w:t>§</w:t>
      </w:r>
      <w:r w:rsidR="009C13BF">
        <w:rPr>
          <w:u w:val="single"/>
        </w:rPr>
        <w:t xml:space="preserve">11-15-3c </w:t>
      </w:r>
      <w:r w:rsidRPr="00194C2B">
        <w:rPr>
          <w:u w:val="single"/>
        </w:rPr>
        <w:t>of this code was paid or is payable;</w:t>
      </w:r>
    </w:p>
    <w:p w14:paraId="05DC8F74" w14:textId="74F1A5C0" w:rsidR="00194C2B" w:rsidRPr="00194C2B" w:rsidRDefault="00194C2B" w:rsidP="00194C2B">
      <w:pPr>
        <w:pStyle w:val="SectionBody"/>
        <w:rPr>
          <w:u w:val="single"/>
        </w:rPr>
      </w:pPr>
      <w:r w:rsidRPr="00194C2B">
        <w:rPr>
          <w:u w:val="single"/>
        </w:rPr>
        <w:t>(2) Sales of motor fuel upon which or with respect to which the taxes imposed by</w:t>
      </w:r>
      <w:r w:rsidR="009C13BF">
        <w:rPr>
          <w:u w:val="single"/>
        </w:rPr>
        <w:t xml:space="preserve"> </w:t>
      </w:r>
      <w:r w:rsidR="009C13BF">
        <w:rPr>
          <w:rFonts w:cs="Arial"/>
          <w:u w:val="single"/>
        </w:rPr>
        <w:t>§</w:t>
      </w:r>
      <w:r w:rsidR="009C13BF">
        <w:rPr>
          <w:u w:val="single"/>
        </w:rPr>
        <w:t xml:space="preserve">11-14A-1 </w:t>
      </w:r>
      <w:r w:rsidR="009C13BF" w:rsidRPr="009C13BF">
        <w:rPr>
          <w:i/>
          <w:iCs/>
          <w:u w:val="single"/>
        </w:rPr>
        <w:t>et seq</w:t>
      </w:r>
      <w:r w:rsidR="009C13BF">
        <w:rPr>
          <w:u w:val="single"/>
        </w:rPr>
        <w:t xml:space="preserve">. and </w:t>
      </w:r>
      <w:r w:rsidR="009C13BF">
        <w:rPr>
          <w:rFonts w:cs="Arial"/>
          <w:u w:val="single"/>
        </w:rPr>
        <w:t>§</w:t>
      </w:r>
      <w:r w:rsidR="009C13BF">
        <w:rPr>
          <w:u w:val="single"/>
        </w:rPr>
        <w:t xml:space="preserve">11-14C-1 </w:t>
      </w:r>
      <w:r w:rsidR="009C13BF" w:rsidRPr="009C13BF">
        <w:rPr>
          <w:i/>
          <w:iCs/>
          <w:u w:val="single"/>
        </w:rPr>
        <w:t>et seq</w:t>
      </w:r>
      <w:r w:rsidR="009C13BF">
        <w:rPr>
          <w:u w:val="single"/>
        </w:rPr>
        <w:t>.</w:t>
      </w:r>
      <w:r w:rsidRPr="00194C2B">
        <w:rPr>
          <w:u w:val="single"/>
        </w:rPr>
        <w:t xml:space="preserve"> of this code was paid or is payable;</w:t>
      </w:r>
    </w:p>
    <w:p w14:paraId="7977FEB9" w14:textId="3119DDA2" w:rsidR="00194C2B" w:rsidRPr="00194C2B" w:rsidRDefault="00194C2B" w:rsidP="00194C2B">
      <w:pPr>
        <w:pStyle w:val="SectionBody"/>
        <w:rPr>
          <w:u w:val="single"/>
        </w:rPr>
      </w:pPr>
      <w:r w:rsidRPr="00194C2B">
        <w:rPr>
          <w:u w:val="single"/>
        </w:rPr>
        <w:t xml:space="preserve">(3) Any sale of tangible personal property or custom software or the furnishing of a service that is exempt from the tax imposed by </w:t>
      </w:r>
      <w:r w:rsidR="00E01E6C" w:rsidRPr="00E01E6C">
        <w:rPr>
          <w:u w:val="single"/>
        </w:rPr>
        <w:t xml:space="preserve">§11-15-1 </w:t>
      </w:r>
      <w:r w:rsidR="00E01E6C" w:rsidRPr="00E01E6C">
        <w:rPr>
          <w:i/>
          <w:iCs/>
          <w:u w:val="single"/>
        </w:rPr>
        <w:t>et seq</w:t>
      </w:r>
      <w:r w:rsidR="00E01E6C" w:rsidRPr="00E01E6C">
        <w:rPr>
          <w:u w:val="single"/>
        </w:rPr>
        <w:t>.</w:t>
      </w:r>
      <w:r w:rsidRPr="00194C2B">
        <w:rPr>
          <w:u w:val="single"/>
        </w:rPr>
        <w:t xml:space="preserve"> of this code;</w:t>
      </w:r>
    </w:p>
    <w:p w14:paraId="32C412BC" w14:textId="6D8AAF50" w:rsidR="00194C2B" w:rsidRDefault="00194C2B" w:rsidP="00D337E2">
      <w:pPr>
        <w:pStyle w:val="SectionBody"/>
        <w:rPr>
          <w:u w:val="single"/>
        </w:rPr>
      </w:pPr>
      <w:r w:rsidRPr="00194C2B">
        <w:rPr>
          <w:u w:val="single"/>
        </w:rPr>
        <w:t>(</w:t>
      </w:r>
      <w:r w:rsidR="009C13BF">
        <w:rPr>
          <w:u w:val="single"/>
        </w:rPr>
        <w:t>4</w:t>
      </w:r>
      <w:r w:rsidRPr="00194C2B">
        <w:rPr>
          <w:u w:val="single"/>
        </w:rPr>
        <w:t>) Any sale of tangible personal property, custom software, taxable service that the county is prohibited from taxing by federal law or the laws of this state.</w:t>
      </w:r>
    </w:p>
    <w:p w14:paraId="7DC5FD6C" w14:textId="44FE8A9C" w:rsidR="004F4F75" w:rsidRPr="004F4F75" w:rsidRDefault="00D337E2" w:rsidP="004F4F75">
      <w:pPr>
        <w:pStyle w:val="SectionBody"/>
        <w:suppressLineNumbers/>
        <w:ind w:firstLine="0"/>
        <w:rPr>
          <w:b/>
          <w:bCs/>
          <w:u w:val="single"/>
        </w:rPr>
      </w:pPr>
      <w:r w:rsidRPr="00CF7DE9">
        <w:rPr>
          <w:b/>
          <w:bCs/>
          <w:u w:val="single"/>
        </w:rPr>
        <w:t>§7-</w:t>
      </w:r>
      <w:r>
        <w:rPr>
          <w:b/>
          <w:bCs/>
          <w:u w:val="single"/>
        </w:rPr>
        <w:t>27</w:t>
      </w:r>
      <w:r w:rsidRPr="00915DE4">
        <w:rPr>
          <w:b/>
          <w:bCs/>
          <w:u w:val="single"/>
        </w:rPr>
        <w:t>-</w:t>
      </w:r>
      <w:r>
        <w:rPr>
          <w:b/>
          <w:bCs/>
          <w:u w:val="single"/>
        </w:rPr>
        <w:t>4</w:t>
      </w:r>
      <w:r w:rsidR="003C253F">
        <w:rPr>
          <w:b/>
          <w:bCs/>
          <w:u w:val="single"/>
        </w:rPr>
        <w:t>7</w:t>
      </w:r>
      <w:r w:rsidRPr="00CF7DE9">
        <w:rPr>
          <w:b/>
          <w:bCs/>
          <w:u w:val="single"/>
        </w:rPr>
        <w:t>.</w:t>
      </w:r>
      <w:r w:rsidR="004F4F75" w:rsidRPr="004F4F75">
        <w:rPr>
          <w:rFonts w:ascii="Aptos" w:eastAsia="Times New Roman" w:hAnsi="Aptos" w:cs="Aptos"/>
          <w:color w:val="auto"/>
          <w:sz w:val="24"/>
          <w:szCs w:val="24"/>
          <w:u w:val="single"/>
        </w:rPr>
        <w:t xml:space="preserve"> </w:t>
      </w:r>
      <w:r w:rsidR="004F4F75" w:rsidRPr="004F4F75">
        <w:rPr>
          <w:b/>
          <w:bCs/>
          <w:u w:val="single"/>
        </w:rPr>
        <w:t xml:space="preserve">Emergency Medical Services Sales Tax; </w:t>
      </w:r>
      <w:r w:rsidR="001972BA">
        <w:rPr>
          <w:b/>
          <w:bCs/>
          <w:u w:val="single"/>
        </w:rPr>
        <w:t>d</w:t>
      </w:r>
      <w:r w:rsidR="004F4F75" w:rsidRPr="004F4F75">
        <w:rPr>
          <w:b/>
          <w:bCs/>
          <w:u w:val="single"/>
        </w:rPr>
        <w:t xml:space="preserve">istribution and </w:t>
      </w:r>
      <w:r w:rsidR="001972BA">
        <w:rPr>
          <w:b/>
          <w:bCs/>
          <w:u w:val="single"/>
        </w:rPr>
        <w:t>u</w:t>
      </w:r>
      <w:r w:rsidR="004F4F75" w:rsidRPr="004F4F75">
        <w:rPr>
          <w:b/>
          <w:bCs/>
          <w:u w:val="single"/>
        </w:rPr>
        <w:t xml:space="preserve">se of </w:t>
      </w:r>
      <w:r w:rsidR="001972BA">
        <w:rPr>
          <w:b/>
          <w:bCs/>
          <w:u w:val="single"/>
        </w:rPr>
        <w:t>r</w:t>
      </w:r>
      <w:r w:rsidR="004F4F75" w:rsidRPr="004F4F75">
        <w:rPr>
          <w:b/>
          <w:bCs/>
          <w:u w:val="single"/>
        </w:rPr>
        <w:t>evenue.</w:t>
      </w:r>
    </w:p>
    <w:p w14:paraId="22C2EEEA" w14:textId="77777777" w:rsidR="004F4F75" w:rsidRDefault="004F4F75" w:rsidP="004F4F75">
      <w:pPr>
        <w:pStyle w:val="SectionBody"/>
        <w:rPr>
          <w:u w:val="single"/>
        </w:rPr>
        <w:sectPr w:rsidR="004F4F75" w:rsidSect="004F4F75">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1A0FE555" w14:textId="1ECD5D6C" w:rsidR="004F4F75" w:rsidRDefault="004F4F75" w:rsidP="004F4F75">
      <w:pPr>
        <w:pStyle w:val="SectionBody"/>
        <w:rPr>
          <w:u w:val="single"/>
        </w:rPr>
      </w:pPr>
      <w:r w:rsidRPr="004F4F75">
        <w:rPr>
          <w:u w:val="single"/>
        </w:rPr>
        <w:t xml:space="preserve">(a) Establishment of </w:t>
      </w:r>
      <w:r>
        <w:rPr>
          <w:u w:val="single"/>
        </w:rPr>
        <w:t>Emergency Medical Services</w:t>
      </w:r>
      <w:r w:rsidRPr="004F4F75">
        <w:rPr>
          <w:u w:val="single"/>
        </w:rPr>
        <w:t xml:space="preserve"> Sales Tax Revenue Distribution. — The Tax Commissioner shall distribute to the county commission of each county any and all net sales tax revenue collected for that county from the Local Sales Tax and Excise Tax Administration Fund, as created pursuant to §11-10-11c of this code</w:t>
      </w:r>
      <w:r>
        <w:rPr>
          <w:u w:val="single"/>
        </w:rPr>
        <w:t xml:space="preserve"> relating to the emergency medical services sales tax implemented in that county</w:t>
      </w:r>
      <w:r w:rsidRPr="004F4F75">
        <w:rPr>
          <w:u w:val="single"/>
        </w:rPr>
        <w:t>. Such distributions shall be made on a monthly basis</w:t>
      </w:r>
      <w:r>
        <w:rPr>
          <w:u w:val="single"/>
        </w:rPr>
        <w:t>.</w:t>
      </w:r>
    </w:p>
    <w:p w14:paraId="623579F5" w14:textId="4EEA2376" w:rsidR="004F4F75" w:rsidRDefault="004F4F75" w:rsidP="004F4F75">
      <w:pPr>
        <w:pStyle w:val="SectionBody"/>
        <w:rPr>
          <w:u w:val="single"/>
        </w:rPr>
      </w:pPr>
      <w:r w:rsidRPr="004F4F75">
        <w:rPr>
          <w:u w:val="single"/>
        </w:rPr>
        <w:t xml:space="preserve">(b) Purpose and Use of Funds. — The revenue distributed under this section shall be exclusively used to fund emergency medical services within the county for services provided to residents and visitors. The funds shall support </w:t>
      </w:r>
      <w:r>
        <w:rPr>
          <w:u w:val="single"/>
        </w:rPr>
        <w:t>emergency medical service</w:t>
      </w:r>
      <w:r w:rsidRPr="004F4F75">
        <w:rPr>
          <w:u w:val="single"/>
        </w:rPr>
        <w:t xml:space="preserve"> operations, personnel, equipment, and emergency response capabilities necessary to ensure public health and safety.</w:t>
      </w:r>
    </w:p>
    <w:p w14:paraId="38990A2E" w14:textId="5B1DE78F" w:rsidR="004F4F75" w:rsidRDefault="004F4F75" w:rsidP="004F4F75">
      <w:pPr>
        <w:pStyle w:val="SectionBody"/>
        <w:rPr>
          <w:u w:val="single"/>
        </w:rPr>
      </w:pPr>
      <w:r w:rsidRPr="004F4F75">
        <w:rPr>
          <w:u w:val="single"/>
        </w:rPr>
        <w:t>(c) The county commission shall establish</w:t>
      </w:r>
      <w:r>
        <w:rPr>
          <w:u w:val="single"/>
        </w:rPr>
        <w:t>, by order,</w:t>
      </w:r>
      <w:r w:rsidRPr="004F4F75">
        <w:rPr>
          <w:u w:val="single"/>
        </w:rPr>
        <w:t xml:space="preserve"> a funding rate for </w:t>
      </w:r>
      <w:r>
        <w:rPr>
          <w:u w:val="single"/>
        </w:rPr>
        <w:t>emergency medical</w:t>
      </w:r>
      <w:r w:rsidRPr="004F4F75">
        <w:rPr>
          <w:u w:val="single"/>
        </w:rPr>
        <w:t xml:space="preserve"> services, which shall be based on:</w:t>
      </w:r>
    </w:p>
    <w:p w14:paraId="55B8B7E2" w14:textId="4B69844E" w:rsidR="004F4F75" w:rsidRDefault="004F4F75" w:rsidP="004F4F75">
      <w:pPr>
        <w:pStyle w:val="SectionBody"/>
        <w:rPr>
          <w:u w:val="single"/>
        </w:rPr>
      </w:pPr>
      <w:r w:rsidRPr="004F4F75">
        <w:rPr>
          <w:u w:val="single"/>
        </w:rPr>
        <w:t xml:space="preserve">(1) Each emergency medical services run where </w:t>
      </w:r>
      <w:r>
        <w:rPr>
          <w:u w:val="single"/>
        </w:rPr>
        <w:t xml:space="preserve">emergency medical </w:t>
      </w:r>
      <w:r w:rsidRPr="004F4F75">
        <w:rPr>
          <w:u w:val="single"/>
        </w:rPr>
        <w:t>services are provided; and</w:t>
      </w:r>
    </w:p>
    <w:p w14:paraId="2AFA31E9" w14:textId="52B1D5B5" w:rsidR="004F4F75" w:rsidRDefault="004F4F75" w:rsidP="004F4F75">
      <w:pPr>
        <w:pStyle w:val="SectionBody"/>
        <w:rPr>
          <w:u w:val="single"/>
        </w:rPr>
      </w:pPr>
      <w:r w:rsidRPr="004F4F75">
        <w:rPr>
          <w:u w:val="single"/>
        </w:rPr>
        <w:t xml:space="preserve">(2) Each instance of treatment in place, where </w:t>
      </w:r>
      <w:r>
        <w:rPr>
          <w:u w:val="single"/>
        </w:rPr>
        <w:t>emergency medical services</w:t>
      </w:r>
      <w:r w:rsidRPr="004F4F75">
        <w:rPr>
          <w:u w:val="single"/>
        </w:rPr>
        <w:t xml:space="preserve"> personnel provide medical assistance but transport is not required.</w:t>
      </w:r>
    </w:p>
    <w:p w14:paraId="4BB894FE" w14:textId="47CA13E1" w:rsidR="004F4F75" w:rsidRDefault="004F4F75" w:rsidP="004F4F75">
      <w:pPr>
        <w:pStyle w:val="SectionBody"/>
        <w:rPr>
          <w:u w:val="single"/>
        </w:rPr>
      </w:pPr>
      <w:r>
        <w:rPr>
          <w:u w:val="single"/>
        </w:rPr>
        <w:t xml:space="preserve">(d) </w:t>
      </w:r>
      <w:r w:rsidRPr="004F4F75">
        <w:rPr>
          <w:u w:val="single"/>
        </w:rPr>
        <w:t xml:space="preserve">The county commission </w:t>
      </w:r>
      <w:r>
        <w:rPr>
          <w:u w:val="single"/>
        </w:rPr>
        <w:t>shall</w:t>
      </w:r>
      <w:r w:rsidRPr="004F4F75">
        <w:rPr>
          <w:u w:val="single"/>
        </w:rPr>
        <w:t xml:space="preserve"> adopt policies and procedures necessary to administer </w:t>
      </w:r>
      <w:r w:rsidRPr="004F4F75">
        <w:rPr>
          <w:u w:val="single"/>
        </w:rPr>
        <w:lastRenderedPageBreak/>
        <w:t xml:space="preserve">this funding model, including documentation and reporting requirements for </w:t>
      </w:r>
      <w:r>
        <w:rPr>
          <w:u w:val="single"/>
        </w:rPr>
        <w:t>emergency medical services</w:t>
      </w:r>
      <w:r w:rsidRPr="004F4F75">
        <w:rPr>
          <w:u w:val="single"/>
        </w:rPr>
        <w:t xml:space="preserve"> providers.</w:t>
      </w:r>
    </w:p>
    <w:p w14:paraId="3BDA9DAC" w14:textId="7B09B1A4" w:rsidR="00D337E2" w:rsidRDefault="004F4F75" w:rsidP="00A90828">
      <w:pPr>
        <w:pStyle w:val="SectionBody"/>
        <w:rPr>
          <w:b/>
          <w:bCs/>
          <w:u w:val="single"/>
        </w:rPr>
      </w:pPr>
      <w:r w:rsidRPr="004F4F75">
        <w:rPr>
          <w:u w:val="single"/>
        </w:rPr>
        <w:t xml:space="preserve">(e) Limitation on Use of Funds. — All revenue distributed under this section shall be restricted to </w:t>
      </w:r>
      <w:r>
        <w:rPr>
          <w:u w:val="single"/>
        </w:rPr>
        <w:t>emergency medical services</w:t>
      </w:r>
      <w:r w:rsidRPr="004F4F75">
        <w:rPr>
          <w:u w:val="single"/>
        </w:rPr>
        <w:t xml:space="preserve"> funding and shall not be diverted to any other purpose within the county budget. </w:t>
      </w:r>
    </w:p>
    <w:p w14:paraId="49D7E39C" w14:textId="294C58B3" w:rsidR="00D337E2" w:rsidRPr="00CF7DE9" w:rsidRDefault="00D337E2" w:rsidP="00D337E2">
      <w:pPr>
        <w:pStyle w:val="SectionBody"/>
        <w:suppressLineNumbers/>
        <w:ind w:firstLine="0"/>
        <w:rPr>
          <w:b/>
          <w:bCs/>
          <w:u w:val="single"/>
        </w:rPr>
      </w:pPr>
      <w:r w:rsidRPr="00CF7DE9">
        <w:rPr>
          <w:b/>
          <w:bCs/>
          <w:u w:val="single"/>
        </w:rPr>
        <w:t>§7-</w:t>
      </w:r>
      <w:r>
        <w:rPr>
          <w:b/>
          <w:bCs/>
          <w:u w:val="single"/>
        </w:rPr>
        <w:t>27</w:t>
      </w:r>
      <w:r w:rsidRPr="00915DE4">
        <w:rPr>
          <w:b/>
          <w:bCs/>
          <w:u w:val="single"/>
        </w:rPr>
        <w:t>-</w:t>
      </w:r>
      <w:r>
        <w:rPr>
          <w:b/>
          <w:bCs/>
          <w:u w:val="single"/>
        </w:rPr>
        <w:t>4</w:t>
      </w:r>
      <w:r w:rsidR="003C253F">
        <w:rPr>
          <w:b/>
          <w:bCs/>
          <w:u w:val="single"/>
        </w:rPr>
        <w:t>8</w:t>
      </w:r>
      <w:r w:rsidRPr="00CF7DE9">
        <w:rPr>
          <w:b/>
          <w:bCs/>
          <w:u w:val="single"/>
        </w:rPr>
        <w:t xml:space="preserve">. </w:t>
      </w:r>
      <w:r>
        <w:rPr>
          <w:b/>
          <w:bCs/>
          <w:u w:val="single"/>
        </w:rPr>
        <w:t>Notification of Tax Commissioner, Auditor and Treasurer</w:t>
      </w:r>
      <w:r w:rsidRPr="00CF7DE9">
        <w:rPr>
          <w:b/>
          <w:bCs/>
          <w:u w:val="single"/>
        </w:rPr>
        <w:t>.</w:t>
      </w:r>
    </w:p>
    <w:p w14:paraId="3EEA320E" w14:textId="77777777" w:rsidR="00D337E2" w:rsidRDefault="00D337E2" w:rsidP="00D337E2">
      <w:pPr>
        <w:pStyle w:val="SectionBody"/>
        <w:rPr>
          <w:u w:val="single"/>
        </w:rPr>
        <w:sectPr w:rsidR="00D337E2" w:rsidSect="00A90828">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43DA2C3B" w14:textId="392B2C25" w:rsidR="00D337E2" w:rsidRDefault="00D337E2" w:rsidP="00D337E2">
      <w:pPr>
        <w:pStyle w:val="SectionBody"/>
        <w:rPr>
          <w:u w:val="single"/>
        </w:rPr>
      </w:pPr>
      <w:r w:rsidRPr="00D337E2">
        <w:rPr>
          <w:u w:val="single"/>
        </w:rPr>
        <w:t xml:space="preserve">(a) Any county that imposes a county </w:t>
      </w:r>
      <w:r>
        <w:rPr>
          <w:u w:val="single"/>
        </w:rPr>
        <w:t>emergency medical services</w:t>
      </w:r>
      <w:r w:rsidRPr="00D337E2">
        <w:rPr>
          <w:u w:val="single"/>
        </w:rPr>
        <w:t xml:space="preserve"> sales tax pursuant to this article, or changes the rate of the tax, shall notify the Tax Commissioner at least </w:t>
      </w:r>
      <w:r w:rsidR="00B2425D">
        <w:rPr>
          <w:u w:val="single"/>
        </w:rPr>
        <w:t>180</w:t>
      </w:r>
      <w:r w:rsidRPr="00D337E2">
        <w:rPr>
          <w:u w:val="single"/>
        </w:rPr>
        <w:t xml:space="preserve"> days before the effective date of the imposition of the tax or the change in the rate of taxation and provide the commissioner with a certified copy of the order of the county commission imposing the tax or changing the rates of taxation.</w:t>
      </w:r>
    </w:p>
    <w:p w14:paraId="66138A9C" w14:textId="77777777" w:rsidR="0033087D" w:rsidRDefault="00D337E2" w:rsidP="00250C26">
      <w:pPr>
        <w:pStyle w:val="SectionBody"/>
        <w:rPr>
          <w:u w:val="single"/>
        </w:rPr>
        <w:sectPr w:rsidR="0033087D" w:rsidSect="00A90828">
          <w:type w:val="continuous"/>
          <w:pgSz w:w="12240" w:h="15840" w:code="1"/>
          <w:pgMar w:top="1440" w:right="1440" w:bottom="1440" w:left="1440" w:header="720" w:footer="720" w:gutter="0"/>
          <w:lnNumType w:countBy="1" w:restart="newSection"/>
          <w:cols w:space="720"/>
          <w:titlePg/>
          <w:docGrid w:linePitch="360"/>
        </w:sectPr>
      </w:pPr>
      <w:r w:rsidRPr="00D337E2">
        <w:rPr>
          <w:u w:val="single"/>
        </w:rPr>
        <w:t>(b) A copy of the notice shall at the same time be furnished to the State Auditor and the State Treasurer.</w:t>
      </w:r>
    </w:p>
    <w:p w14:paraId="37926721" w14:textId="16A9B7BB" w:rsidR="00D337E2" w:rsidRPr="006418ED" w:rsidRDefault="00D337E2" w:rsidP="0033087D">
      <w:pPr>
        <w:pStyle w:val="SectionHeading"/>
        <w:rPr>
          <w:u w:val="single"/>
        </w:rPr>
      </w:pPr>
      <w:r w:rsidRPr="006418ED">
        <w:rPr>
          <w:u w:val="single"/>
        </w:rPr>
        <w:t>§7-27-</w:t>
      </w:r>
      <w:r w:rsidR="003C253F" w:rsidRPr="006418ED">
        <w:rPr>
          <w:u w:val="single"/>
        </w:rPr>
        <w:t>49</w:t>
      </w:r>
      <w:r w:rsidRPr="006418ED">
        <w:rPr>
          <w:u w:val="single"/>
        </w:rPr>
        <w:t>.</w:t>
      </w:r>
      <w:r w:rsidRPr="006418ED">
        <w:rPr>
          <w:rFonts w:ascii="Roboto Slab" w:eastAsia="Times New Roman" w:hAnsi="Roboto Slab" w:cs="Roboto Slab"/>
          <w:i/>
          <w:iCs/>
          <w:color w:val="1A1A1A"/>
          <w:sz w:val="27"/>
          <w:szCs w:val="27"/>
          <w:u w:val="single"/>
        </w:rPr>
        <w:t xml:space="preserve"> </w:t>
      </w:r>
      <w:r w:rsidRPr="006418ED">
        <w:rPr>
          <w:u w:val="single"/>
        </w:rPr>
        <w:t>State level administration of county emergency medical services sales tax required; fee for services</w:t>
      </w:r>
      <w:r w:rsidR="0033087D" w:rsidRPr="006418ED">
        <w:rPr>
          <w:u w:val="single"/>
        </w:rPr>
        <w:t>.</w:t>
      </w:r>
    </w:p>
    <w:p w14:paraId="539A0A3A" w14:textId="3965AE16" w:rsidR="00D337E2" w:rsidRPr="00250C26" w:rsidRDefault="00D337E2" w:rsidP="00250C26">
      <w:pPr>
        <w:pStyle w:val="SectionBody"/>
        <w:suppressLineNumbers/>
        <w:ind w:firstLine="0"/>
        <w:rPr>
          <w:b/>
          <w:bCs/>
          <w:u w:val="single"/>
        </w:rPr>
        <w:sectPr w:rsidR="00D337E2" w:rsidRPr="00250C26" w:rsidSect="00A90828">
          <w:type w:val="continuous"/>
          <w:pgSz w:w="12240" w:h="15840" w:code="1"/>
          <w:pgMar w:top="1440" w:right="1440" w:bottom="1440" w:left="1440" w:header="720" w:footer="720" w:gutter="0"/>
          <w:lnNumType w:countBy="1" w:restart="newSection"/>
          <w:cols w:space="720"/>
          <w:titlePg/>
          <w:docGrid w:linePitch="360"/>
        </w:sectPr>
      </w:pPr>
    </w:p>
    <w:p w14:paraId="52F4BA9F" w14:textId="730E274A" w:rsidR="00250C26" w:rsidRPr="00250C26" w:rsidRDefault="00250C26" w:rsidP="00250C26">
      <w:pPr>
        <w:pStyle w:val="SectionBody"/>
        <w:rPr>
          <w:u w:val="single"/>
        </w:rPr>
      </w:pPr>
      <w:r w:rsidRPr="00250C26">
        <w:rPr>
          <w:u w:val="single"/>
        </w:rPr>
        <w:t xml:space="preserve">(a) State administration required. – Any county commission that imposes a county </w:t>
      </w:r>
      <w:r>
        <w:rPr>
          <w:u w:val="single"/>
        </w:rPr>
        <w:t>emergency medical services</w:t>
      </w:r>
      <w:r w:rsidRPr="00250C26">
        <w:rPr>
          <w:u w:val="single"/>
        </w:rPr>
        <w:t xml:space="preserve"> sales tax may not administer, collect or enforce those taxes.  Authority to administer, collect and enforce county </w:t>
      </w:r>
      <w:r>
        <w:rPr>
          <w:u w:val="single"/>
        </w:rPr>
        <w:t xml:space="preserve">emergency medical services </w:t>
      </w:r>
      <w:r w:rsidRPr="00250C26">
        <w:rPr>
          <w:u w:val="single"/>
        </w:rPr>
        <w:t xml:space="preserve">sales tax is vested solely in the Tax Commissioner as required by </w:t>
      </w:r>
      <w:r>
        <w:rPr>
          <w:rFonts w:cs="Arial"/>
          <w:u w:val="single"/>
        </w:rPr>
        <w:t>§</w:t>
      </w:r>
      <w:r>
        <w:rPr>
          <w:u w:val="single"/>
        </w:rPr>
        <w:t xml:space="preserve">11-15B-1 </w:t>
      </w:r>
      <w:r w:rsidRPr="00250C26">
        <w:rPr>
          <w:i/>
          <w:iCs/>
          <w:u w:val="single"/>
        </w:rPr>
        <w:t>et seq</w:t>
      </w:r>
      <w:r>
        <w:rPr>
          <w:u w:val="single"/>
        </w:rPr>
        <w:t xml:space="preserve">. </w:t>
      </w:r>
      <w:r w:rsidRPr="00250C26">
        <w:rPr>
          <w:u w:val="single"/>
        </w:rPr>
        <w:t>of this code.</w:t>
      </w:r>
    </w:p>
    <w:p w14:paraId="7ECDA66A" w14:textId="08AC83F4" w:rsidR="00250C26" w:rsidRPr="00250C26" w:rsidRDefault="00250C26" w:rsidP="00250C26">
      <w:pPr>
        <w:pStyle w:val="SectionBody"/>
        <w:rPr>
          <w:u w:val="single"/>
        </w:rPr>
      </w:pPr>
      <w:r w:rsidRPr="00250C26">
        <w:rPr>
          <w:u w:val="single"/>
        </w:rPr>
        <w:t xml:space="preserve">(b) Fee for services. – The Tax Commissioner may assess a fee to be retained from collections authorized by this article.  Said fee shall not exceed the lesser of the cost of the service provided or five percent of the net amount of the taxes imposed pursuant to this article that are collected by the Tax Commissioner during any fiscal year, notwithstanding any provision of this code or rule to the contrary.  For purposes of calculating the cost of the service provided, the provisions of </w:t>
      </w:r>
      <w:r>
        <w:rPr>
          <w:rFonts w:cs="Arial"/>
          <w:u w:val="single"/>
        </w:rPr>
        <w:t>§</w:t>
      </w:r>
      <w:r>
        <w:rPr>
          <w:u w:val="single"/>
        </w:rPr>
        <w:t xml:space="preserve">11-10-11c </w:t>
      </w:r>
      <w:r w:rsidRPr="00250C26">
        <w:rPr>
          <w:u w:val="single"/>
        </w:rPr>
        <w:t>of this code and the legislative rules promulgated pursuant thereto shall be utilized.</w:t>
      </w:r>
    </w:p>
    <w:p w14:paraId="3CF1D4A9" w14:textId="254CAEE3" w:rsidR="00250C26" w:rsidRPr="00250C26" w:rsidRDefault="00250C26" w:rsidP="00250C26">
      <w:pPr>
        <w:pStyle w:val="SectionBody"/>
        <w:rPr>
          <w:u w:val="single"/>
        </w:rPr>
      </w:pPr>
      <w:r w:rsidRPr="00250C26">
        <w:rPr>
          <w:u w:val="single"/>
        </w:rPr>
        <w:t xml:space="preserve">(c) Deposit of fees in special revenue account. – The fees retained by the Tax Commissioner pursuant to subsection (b) of this section shall be deposited in the Local Sales Tax and Excise Tax Administration Fund, created pursuant to </w:t>
      </w:r>
      <w:r>
        <w:rPr>
          <w:rFonts w:cs="Arial"/>
          <w:u w:val="single"/>
        </w:rPr>
        <w:t>§</w:t>
      </w:r>
      <w:r>
        <w:rPr>
          <w:u w:val="single"/>
        </w:rPr>
        <w:t xml:space="preserve">11-10-11c </w:t>
      </w:r>
      <w:r w:rsidRPr="00250C26">
        <w:rPr>
          <w:u w:val="single"/>
        </w:rPr>
        <w:t>of this code.</w:t>
      </w:r>
    </w:p>
    <w:p w14:paraId="102163FA" w14:textId="45460440" w:rsidR="00250C26" w:rsidRPr="00250C26" w:rsidRDefault="00250C26" w:rsidP="00250C26">
      <w:pPr>
        <w:pStyle w:val="SectionBody"/>
        <w:suppressLineNumbers/>
        <w:ind w:firstLine="0"/>
        <w:rPr>
          <w:b/>
          <w:bCs/>
          <w:u w:val="single"/>
        </w:rPr>
        <w:sectPr w:rsidR="00250C26" w:rsidRPr="00250C26" w:rsidSect="00250C26">
          <w:footerReference w:type="default" r:id="rId15"/>
          <w:type w:val="continuous"/>
          <w:pgSz w:w="12240" w:h="15840" w:code="1"/>
          <w:pgMar w:top="1440" w:right="1440" w:bottom="1440" w:left="1440" w:header="720" w:footer="720" w:gutter="0"/>
          <w:lnNumType w:countBy="1" w:restart="continuous"/>
          <w:cols w:space="720"/>
          <w:titlePg/>
          <w:docGrid w:linePitch="360"/>
        </w:sectPr>
      </w:pPr>
      <w:r w:rsidRPr="00250C26">
        <w:rPr>
          <w:b/>
          <w:bCs/>
          <w:u w:val="single"/>
        </w:rPr>
        <w:t>§7-27-5</w:t>
      </w:r>
      <w:r w:rsidR="003C253F">
        <w:rPr>
          <w:b/>
          <w:bCs/>
          <w:u w:val="single"/>
        </w:rPr>
        <w:t>0</w:t>
      </w:r>
      <w:r w:rsidRPr="00250C26">
        <w:rPr>
          <w:b/>
          <w:bCs/>
          <w:u w:val="single"/>
        </w:rPr>
        <w:t>.</w:t>
      </w:r>
      <w:r w:rsidRPr="00250C26">
        <w:rPr>
          <w:b/>
          <w:bCs/>
          <w:i/>
          <w:iCs/>
          <w:u w:val="single"/>
        </w:rPr>
        <w:t xml:space="preserve"> </w:t>
      </w:r>
      <w:r>
        <w:rPr>
          <w:b/>
          <w:bCs/>
          <w:u w:val="single"/>
        </w:rPr>
        <w:t>County emergency medical services sales tax to be collected from purchaser.</w:t>
      </w:r>
    </w:p>
    <w:p w14:paraId="636FD74D" w14:textId="13037867" w:rsidR="00250C26" w:rsidRPr="00F87DDD" w:rsidRDefault="00250C26" w:rsidP="001972BA">
      <w:pPr>
        <w:pStyle w:val="SectionBody"/>
        <w:rPr>
          <w:u w:val="single"/>
        </w:rPr>
      </w:pPr>
      <w:r w:rsidRPr="00250C26">
        <w:rPr>
          <w:u w:val="single"/>
        </w:rPr>
        <w:t xml:space="preserve">A vendor selling tangible personal property or custom software or furnishing a service in a county that imposes a county transportation sales tax pursuant to this article shall for the privilege of doing business in the county collect the county transportation sales tax from the purchaser at the same time and in the same manner that the tax imposed by </w:t>
      </w:r>
      <w:r w:rsidR="00B2425D">
        <w:rPr>
          <w:u w:val="single"/>
        </w:rPr>
        <w:t xml:space="preserve">§11-15-1 </w:t>
      </w:r>
      <w:r w:rsidR="00B2425D" w:rsidRPr="00B2425D">
        <w:rPr>
          <w:i/>
          <w:iCs/>
          <w:u w:val="single"/>
        </w:rPr>
        <w:t>et seq</w:t>
      </w:r>
      <w:r w:rsidR="00B2425D">
        <w:rPr>
          <w:u w:val="single"/>
        </w:rPr>
        <w:t xml:space="preserve">. </w:t>
      </w:r>
      <w:r w:rsidRPr="00250C26">
        <w:rPr>
          <w:u w:val="single"/>
        </w:rPr>
        <w:t>of this code, is collected from the customer.  All sales of tangible personal property and custom software made in the county and all services furnished in the county are presumed to be subject to the county transportation sales tax unless an exemption or exception applies.</w:t>
      </w:r>
    </w:p>
    <w:p w14:paraId="1A08C82A" w14:textId="03EF08AA" w:rsidR="00250C26" w:rsidRPr="00250C26" w:rsidRDefault="00250C26" w:rsidP="00250C26">
      <w:pPr>
        <w:pStyle w:val="SectionBody"/>
        <w:suppressLineNumbers/>
        <w:ind w:firstLine="0"/>
        <w:rPr>
          <w:b/>
          <w:bCs/>
          <w:u w:val="single"/>
        </w:rPr>
        <w:sectPr w:rsidR="00250C26" w:rsidRPr="00250C26" w:rsidSect="00A90828">
          <w:type w:val="continuous"/>
          <w:pgSz w:w="12240" w:h="15840" w:code="1"/>
          <w:pgMar w:top="1440" w:right="1440" w:bottom="1440" w:left="1440" w:header="720" w:footer="720" w:gutter="0"/>
          <w:lnNumType w:countBy="1" w:restart="newSection"/>
          <w:cols w:space="720"/>
          <w:titlePg/>
          <w:docGrid w:linePitch="360"/>
        </w:sectPr>
      </w:pPr>
      <w:r w:rsidRPr="00250C26">
        <w:rPr>
          <w:b/>
          <w:bCs/>
          <w:u w:val="single"/>
        </w:rPr>
        <w:t>§7-27-51.</w:t>
      </w:r>
      <w:r w:rsidRPr="00250C26">
        <w:rPr>
          <w:b/>
          <w:bCs/>
          <w:i/>
          <w:iCs/>
          <w:u w:val="single"/>
        </w:rPr>
        <w:t xml:space="preserve"> </w:t>
      </w:r>
      <w:r w:rsidR="00B2425D" w:rsidRPr="00B2425D">
        <w:rPr>
          <w:b/>
          <w:bCs/>
          <w:u w:val="single"/>
        </w:rPr>
        <w:t>Additional</w:t>
      </w:r>
      <w:r w:rsidRPr="00B2425D">
        <w:rPr>
          <w:b/>
          <w:bCs/>
          <w:u w:val="single"/>
        </w:rPr>
        <w:t xml:space="preserve"> </w:t>
      </w:r>
      <w:r w:rsidRPr="00250C26">
        <w:rPr>
          <w:b/>
          <w:bCs/>
          <w:u w:val="single"/>
        </w:rPr>
        <w:t>sales tax to be collected from purchaser.</w:t>
      </w:r>
    </w:p>
    <w:p w14:paraId="570100C0" w14:textId="71A5C5F6" w:rsidR="00250C26" w:rsidRPr="00250C26" w:rsidRDefault="00250C26" w:rsidP="00250C26">
      <w:pPr>
        <w:pStyle w:val="SectionBody"/>
        <w:rPr>
          <w:u w:val="single"/>
        </w:rPr>
      </w:pPr>
      <w:r w:rsidRPr="00250C26">
        <w:rPr>
          <w:u w:val="single"/>
        </w:rPr>
        <w:t>A</w:t>
      </w:r>
      <w:r>
        <w:rPr>
          <w:u w:val="single"/>
        </w:rPr>
        <w:t xml:space="preserve"> c</w:t>
      </w:r>
      <w:r w:rsidRPr="00250C26">
        <w:rPr>
          <w:u w:val="single"/>
        </w:rPr>
        <w:t xml:space="preserve">ounty </w:t>
      </w:r>
      <w:r>
        <w:rPr>
          <w:u w:val="single"/>
        </w:rPr>
        <w:t>emergency medical services</w:t>
      </w:r>
      <w:r w:rsidRPr="00250C26">
        <w:rPr>
          <w:u w:val="single"/>
        </w:rPr>
        <w:t xml:space="preserve"> sales tax imposed pursuant to this article shall be collected and paid in addition to:</w:t>
      </w:r>
    </w:p>
    <w:p w14:paraId="5C86B445" w14:textId="335DF7D0" w:rsidR="00250C26" w:rsidRPr="00250C26" w:rsidRDefault="00250C26" w:rsidP="00250C26">
      <w:pPr>
        <w:pStyle w:val="SectionBody"/>
        <w:rPr>
          <w:u w:val="single"/>
        </w:rPr>
      </w:pPr>
      <w:r w:rsidRPr="00250C26">
        <w:rPr>
          <w:u w:val="single"/>
        </w:rPr>
        <w:t xml:space="preserve">(1) The state consumer sales and service tax imposed by </w:t>
      </w:r>
      <w:r>
        <w:rPr>
          <w:rFonts w:cs="Arial"/>
          <w:u w:val="single"/>
        </w:rPr>
        <w:t>§</w:t>
      </w:r>
      <w:r>
        <w:rPr>
          <w:u w:val="single"/>
        </w:rPr>
        <w:t xml:space="preserve">11-15-1 </w:t>
      </w:r>
      <w:r w:rsidRPr="00F90CCE">
        <w:rPr>
          <w:i/>
          <w:iCs/>
          <w:u w:val="single"/>
        </w:rPr>
        <w:t>et seq</w:t>
      </w:r>
      <w:r>
        <w:rPr>
          <w:u w:val="single"/>
        </w:rPr>
        <w:t xml:space="preserve">. </w:t>
      </w:r>
      <w:r w:rsidRPr="00250C26">
        <w:rPr>
          <w:u w:val="single"/>
        </w:rPr>
        <w:t>of this code;</w:t>
      </w:r>
    </w:p>
    <w:p w14:paraId="36BE91D6" w14:textId="4CA1D1BE" w:rsidR="00250C26" w:rsidRPr="00250C26" w:rsidRDefault="00250C26" w:rsidP="00250C26">
      <w:pPr>
        <w:pStyle w:val="SectionBody"/>
        <w:rPr>
          <w:u w:val="single"/>
        </w:rPr>
      </w:pPr>
      <w:r w:rsidRPr="00250C26">
        <w:rPr>
          <w:u w:val="single"/>
        </w:rPr>
        <w:t xml:space="preserve">(2) The state use tax imposed by article </w:t>
      </w:r>
      <w:r>
        <w:rPr>
          <w:rFonts w:cs="Arial"/>
          <w:u w:val="single"/>
        </w:rPr>
        <w:t>§</w:t>
      </w:r>
      <w:r>
        <w:rPr>
          <w:u w:val="single"/>
        </w:rPr>
        <w:t xml:space="preserve">11-15A-1 </w:t>
      </w:r>
      <w:r w:rsidRPr="00F90CCE">
        <w:rPr>
          <w:i/>
          <w:iCs/>
          <w:u w:val="single"/>
        </w:rPr>
        <w:t>et seq</w:t>
      </w:r>
      <w:r>
        <w:rPr>
          <w:u w:val="single"/>
        </w:rPr>
        <w:t xml:space="preserve">. </w:t>
      </w:r>
      <w:r w:rsidRPr="00250C26">
        <w:rPr>
          <w:u w:val="single"/>
        </w:rPr>
        <w:t>of this code;</w:t>
      </w:r>
    </w:p>
    <w:p w14:paraId="47ED7F41" w14:textId="5E77A168" w:rsidR="00250C26" w:rsidRPr="00250C26" w:rsidRDefault="00250C26" w:rsidP="00250C26">
      <w:pPr>
        <w:pStyle w:val="SectionBody"/>
        <w:rPr>
          <w:u w:val="single"/>
        </w:rPr>
      </w:pPr>
      <w:r w:rsidRPr="00250C26">
        <w:rPr>
          <w:u w:val="single"/>
        </w:rPr>
        <w:t xml:space="preserve">(3) Any hotel occupancy tax imposed pursuant to </w:t>
      </w:r>
      <w:r>
        <w:rPr>
          <w:rFonts w:cs="Arial"/>
          <w:u w:val="single"/>
        </w:rPr>
        <w:t>§</w:t>
      </w:r>
      <w:r>
        <w:rPr>
          <w:u w:val="single"/>
        </w:rPr>
        <w:t>7-18-1 of this code</w:t>
      </w:r>
      <w:r w:rsidRPr="00250C26">
        <w:rPr>
          <w:u w:val="single"/>
        </w:rPr>
        <w:t>;</w:t>
      </w:r>
    </w:p>
    <w:p w14:paraId="7D37C982" w14:textId="733ACA0C" w:rsidR="00250C26" w:rsidRPr="00250C26" w:rsidRDefault="00250C26" w:rsidP="00250C26">
      <w:pPr>
        <w:pStyle w:val="SectionBody"/>
        <w:rPr>
          <w:u w:val="single"/>
        </w:rPr>
      </w:pPr>
      <w:r w:rsidRPr="00250C26">
        <w:rPr>
          <w:u w:val="single"/>
        </w:rPr>
        <w:t>(4) Any tax imposed pursuant to</w:t>
      </w:r>
      <w:r w:rsidR="003F321C">
        <w:rPr>
          <w:u w:val="single"/>
        </w:rPr>
        <w:t xml:space="preserve"> </w:t>
      </w:r>
      <w:r w:rsidR="003F321C">
        <w:rPr>
          <w:rFonts w:cs="Arial"/>
          <w:u w:val="single"/>
        </w:rPr>
        <w:t>§</w:t>
      </w:r>
      <w:r w:rsidR="003F321C">
        <w:rPr>
          <w:u w:val="single"/>
        </w:rPr>
        <w:t xml:space="preserve">7-22-1 </w:t>
      </w:r>
      <w:r w:rsidR="003F321C" w:rsidRPr="003F321C">
        <w:rPr>
          <w:i/>
          <w:iCs/>
          <w:u w:val="single"/>
        </w:rPr>
        <w:t>et seq</w:t>
      </w:r>
      <w:r w:rsidR="003F321C">
        <w:rPr>
          <w:u w:val="single"/>
        </w:rPr>
        <w:t xml:space="preserve">. </w:t>
      </w:r>
      <w:r w:rsidRPr="00250C26">
        <w:rPr>
          <w:u w:val="single"/>
        </w:rPr>
        <w:t xml:space="preserve">of this </w:t>
      </w:r>
      <w:r w:rsidR="003F321C">
        <w:rPr>
          <w:u w:val="single"/>
        </w:rPr>
        <w:t>code</w:t>
      </w:r>
      <w:r w:rsidRPr="00250C26">
        <w:rPr>
          <w:u w:val="single"/>
        </w:rPr>
        <w:t>;</w:t>
      </w:r>
    </w:p>
    <w:p w14:paraId="603A8BD1" w14:textId="1282F717" w:rsidR="00250C26" w:rsidRPr="00250C26" w:rsidRDefault="00250C26" w:rsidP="00250C26">
      <w:pPr>
        <w:pStyle w:val="SectionBody"/>
        <w:rPr>
          <w:u w:val="single"/>
        </w:rPr>
      </w:pPr>
      <w:r w:rsidRPr="00250C26">
        <w:rPr>
          <w:u w:val="single"/>
        </w:rPr>
        <w:t xml:space="preserve">(5) Any municipal sales or use tax imposed pursuant to </w:t>
      </w:r>
      <w:r w:rsidR="003F321C">
        <w:rPr>
          <w:rFonts w:cs="Arial"/>
          <w:u w:val="single"/>
        </w:rPr>
        <w:t>§</w:t>
      </w:r>
      <w:r w:rsidR="003F321C">
        <w:rPr>
          <w:u w:val="single"/>
        </w:rPr>
        <w:t xml:space="preserve">8-1-5a </w:t>
      </w:r>
      <w:r w:rsidRPr="00250C26">
        <w:rPr>
          <w:u w:val="single"/>
        </w:rPr>
        <w:t>of this code;</w:t>
      </w:r>
    </w:p>
    <w:p w14:paraId="4112BA0D" w14:textId="24020605" w:rsidR="00250C26" w:rsidRPr="00250C26" w:rsidRDefault="00250C26" w:rsidP="00250C26">
      <w:pPr>
        <w:pStyle w:val="SectionBody"/>
        <w:rPr>
          <w:u w:val="single"/>
        </w:rPr>
      </w:pPr>
      <w:r w:rsidRPr="00250C26">
        <w:rPr>
          <w:u w:val="single"/>
        </w:rPr>
        <w:t xml:space="preserve">(6) Any tax imposed pursuant to </w:t>
      </w:r>
      <w:r w:rsidR="003F321C">
        <w:rPr>
          <w:rFonts w:cs="Arial"/>
          <w:u w:val="single"/>
        </w:rPr>
        <w:t>§</w:t>
      </w:r>
      <w:r w:rsidR="003F321C">
        <w:rPr>
          <w:u w:val="single"/>
        </w:rPr>
        <w:t xml:space="preserve">8-13-6 and </w:t>
      </w:r>
      <w:r w:rsidR="003F321C">
        <w:rPr>
          <w:rFonts w:cs="Arial"/>
          <w:u w:val="single"/>
        </w:rPr>
        <w:t>§</w:t>
      </w:r>
      <w:r w:rsidR="003F321C">
        <w:rPr>
          <w:u w:val="single"/>
        </w:rPr>
        <w:t xml:space="preserve">8-13-7 </w:t>
      </w:r>
      <w:r w:rsidRPr="00250C26">
        <w:rPr>
          <w:u w:val="single"/>
        </w:rPr>
        <w:t>of this code;</w:t>
      </w:r>
    </w:p>
    <w:p w14:paraId="0678587F" w14:textId="2E2B8E26" w:rsidR="00250C26" w:rsidRPr="00250C26" w:rsidRDefault="00250C26" w:rsidP="00250C26">
      <w:pPr>
        <w:pStyle w:val="SectionBody"/>
        <w:rPr>
          <w:u w:val="single"/>
        </w:rPr>
      </w:pPr>
      <w:r w:rsidRPr="00250C26">
        <w:rPr>
          <w:u w:val="single"/>
        </w:rPr>
        <w:t xml:space="preserve">(7) Any tax imposed by </w:t>
      </w:r>
      <w:r w:rsidR="00F87DDD">
        <w:rPr>
          <w:rFonts w:cs="Arial"/>
          <w:u w:val="single"/>
        </w:rPr>
        <w:t>§</w:t>
      </w:r>
      <w:r w:rsidR="00F87DDD">
        <w:rPr>
          <w:u w:val="single"/>
        </w:rPr>
        <w:t xml:space="preserve">8-38-1 </w:t>
      </w:r>
      <w:r w:rsidR="00F87DDD" w:rsidRPr="00F87DDD">
        <w:rPr>
          <w:i/>
          <w:iCs/>
          <w:u w:val="single"/>
        </w:rPr>
        <w:t>et seq</w:t>
      </w:r>
      <w:r w:rsidR="00F87DDD">
        <w:rPr>
          <w:u w:val="single"/>
        </w:rPr>
        <w:t xml:space="preserve">. </w:t>
      </w:r>
      <w:r w:rsidRPr="00250C26">
        <w:rPr>
          <w:u w:val="single"/>
        </w:rPr>
        <w:t>of this code; and</w:t>
      </w:r>
    </w:p>
    <w:p w14:paraId="31A4440F" w14:textId="46DD3CE5" w:rsidR="00D337E2" w:rsidRDefault="00250C26" w:rsidP="00A90828">
      <w:pPr>
        <w:pStyle w:val="SectionBody"/>
        <w:rPr>
          <w:u w:val="single"/>
        </w:rPr>
      </w:pPr>
      <w:r w:rsidRPr="00250C26">
        <w:rPr>
          <w:u w:val="single"/>
        </w:rPr>
        <w:t xml:space="preserve">(8) The tax imposed by </w:t>
      </w:r>
      <w:r w:rsidR="00F87DDD">
        <w:rPr>
          <w:rFonts w:cs="Arial"/>
          <w:u w:val="single"/>
        </w:rPr>
        <w:t>§</w:t>
      </w:r>
      <w:r w:rsidR="00F87DDD">
        <w:rPr>
          <w:u w:val="single"/>
        </w:rPr>
        <w:t xml:space="preserve">60-3A-21 </w:t>
      </w:r>
      <w:r w:rsidRPr="00250C26">
        <w:rPr>
          <w:u w:val="single"/>
        </w:rPr>
        <w:t>of this code.</w:t>
      </w:r>
    </w:p>
    <w:p w14:paraId="137473B9" w14:textId="77777777" w:rsidR="00C33014" w:rsidRDefault="00C33014" w:rsidP="00CC1F3B">
      <w:pPr>
        <w:pStyle w:val="Note"/>
      </w:pPr>
    </w:p>
    <w:p w14:paraId="75884969" w14:textId="39DE330C" w:rsidR="006865E9" w:rsidRDefault="00CF1DCA" w:rsidP="00CC1F3B">
      <w:pPr>
        <w:pStyle w:val="Note"/>
      </w:pPr>
      <w:r>
        <w:t>NOTE: The</w:t>
      </w:r>
      <w:r w:rsidR="006865E9">
        <w:t xml:space="preserve"> purpose of this bill is to </w:t>
      </w:r>
      <w:r w:rsidR="00A11BE5">
        <w:t xml:space="preserve">authorize county commissions to impose an </w:t>
      </w:r>
      <w:r w:rsidR="00A11BE5" w:rsidRPr="00A11BE5">
        <w:t>emergency medical services</w:t>
      </w:r>
      <w:r w:rsidR="00A11BE5">
        <w:t xml:space="preserve"> tax.</w:t>
      </w:r>
    </w:p>
    <w:p w14:paraId="08752CB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337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3753" w14:textId="77777777" w:rsidR="005E0AF3" w:rsidRPr="00B844FE" w:rsidRDefault="005E0AF3" w:rsidP="00B844FE">
      <w:r>
        <w:separator/>
      </w:r>
    </w:p>
  </w:endnote>
  <w:endnote w:type="continuationSeparator" w:id="0">
    <w:p w14:paraId="5E1F5CDF" w14:textId="77777777" w:rsidR="005E0AF3" w:rsidRPr="00B844FE" w:rsidRDefault="005E0A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3EF6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9588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983771"/>
      <w:docPartObj>
        <w:docPartGallery w:val="Page Numbers (Bottom of Page)"/>
        <w:docPartUnique/>
      </w:docPartObj>
    </w:sdtPr>
    <w:sdtEndPr>
      <w:rPr>
        <w:noProof/>
      </w:rPr>
    </w:sdtEndPr>
    <w:sdtContent>
      <w:p w14:paraId="13B341EC" w14:textId="01E92934" w:rsidR="00972E31" w:rsidRDefault="00972E31">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662963"/>
      <w:docPartObj>
        <w:docPartGallery w:val="Page Numbers (Bottom of Page)"/>
        <w:docPartUnique/>
      </w:docPartObj>
    </w:sdtPr>
    <w:sdtEndPr>
      <w:rPr>
        <w:noProof/>
      </w:rPr>
    </w:sdtEndPr>
    <w:sdtContent>
      <w:p w14:paraId="3E989AA8" w14:textId="3A7D7EBC" w:rsidR="00972E31" w:rsidRDefault="00972E31">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281385"/>
      <w:docPartObj>
        <w:docPartGallery w:val="Page Numbers (Bottom of Page)"/>
        <w:docPartUnique/>
      </w:docPartObj>
    </w:sdtPr>
    <w:sdtEndPr>
      <w:rPr>
        <w:noProof/>
      </w:rPr>
    </w:sdtEndPr>
    <w:sdtContent>
      <w:p w14:paraId="02C5209B" w14:textId="68FB5342" w:rsidR="00972E31" w:rsidRDefault="00972E31">
        <w:pPr>
          <w:pStyle w:val="Footer"/>
          <w:jc w:val="center"/>
        </w:pPr>
        <w: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604869"/>
      <w:docPartObj>
        <w:docPartGallery w:val="Page Numbers (Bottom of Page)"/>
        <w:docPartUnique/>
      </w:docPartObj>
    </w:sdtPr>
    <w:sdtEndPr>
      <w:rPr>
        <w:noProof/>
      </w:rPr>
    </w:sdtEndPr>
    <w:sdtContent>
      <w:p w14:paraId="5544DA8B" w14:textId="34A275D1" w:rsidR="0060508A" w:rsidRDefault="0060508A">
        <w:pPr>
          <w:pStyle w:val="Footer"/>
          <w:jc w:val="center"/>
        </w:pPr>
        <w: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663B" w14:textId="77777777" w:rsidR="005E0AF3" w:rsidRPr="00B844FE" w:rsidRDefault="005E0AF3" w:rsidP="00B844FE">
      <w:r>
        <w:separator/>
      </w:r>
    </w:p>
  </w:footnote>
  <w:footnote w:type="continuationSeparator" w:id="0">
    <w:p w14:paraId="418EE6EC" w14:textId="77777777" w:rsidR="005E0AF3" w:rsidRPr="00B844FE" w:rsidRDefault="005E0A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608B" w14:textId="77777777" w:rsidR="002A0269" w:rsidRPr="00B844FE" w:rsidRDefault="00A67C47">
    <w:pPr>
      <w:pStyle w:val="Header"/>
    </w:pPr>
    <w:sdt>
      <w:sdtPr>
        <w:id w:val="-684364211"/>
        <w:placeholder>
          <w:docPart w:val="C832B67E79364D68AD24B17A1C944C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32B67E79364D68AD24B17A1C944C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154B" w14:textId="7A884D5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9082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90828">
          <w:rPr>
            <w:sz w:val="22"/>
            <w:szCs w:val="22"/>
          </w:rPr>
          <w:t>2025R3883</w:t>
        </w:r>
      </w:sdtContent>
    </w:sdt>
  </w:p>
  <w:p w14:paraId="076BD19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7ACE" w14:textId="73F0F27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2B"/>
    <w:rsid w:val="0000526A"/>
    <w:rsid w:val="00025F00"/>
    <w:rsid w:val="0003551C"/>
    <w:rsid w:val="00054C03"/>
    <w:rsid w:val="00055C6F"/>
    <w:rsid w:val="000573A9"/>
    <w:rsid w:val="00071C87"/>
    <w:rsid w:val="00076726"/>
    <w:rsid w:val="00085D22"/>
    <w:rsid w:val="00093AB0"/>
    <w:rsid w:val="000C5C77"/>
    <w:rsid w:val="000E3912"/>
    <w:rsid w:val="000E5550"/>
    <w:rsid w:val="0010070F"/>
    <w:rsid w:val="001300A9"/>
    <w:rsid w:val="0015112E"/>
    <w:rsid w:val="001552E7"/>
    <w:rsid w:val="001566B4"/>
    <w:rsid w:val="00175663"/>
    <w:rsid w:val="00194C2B"/>
    <w:rsid w:val="001972BA"/>
    <w:rsid w:val="001A66B7"/>
    <w:rsid w:val="001C279E"/>
    <w:rsid w:val="001D459E"/>
    <w:rsid w:val="0022348D"/>
    <w:rsid w:val="00250C26"/>
    <w:rsid w:val="00265FC1"/>
    <w:rsid w:val="0027011C"/>
    <w:rsid w:val="00274200"/>
    <w:rsid w:val="00275740"/>
    <w:rsid w:val="0029715B"/>
    <w:rsid w:val="002A0269"/>
    <w:rsid w:val="00303684"/>
    <w:rsid w:val="003143F5"/>
    <w:rsid w:val="00314854"/>
    <w:rsid w:val="0033087D"/>
    <w:rsid w:val="00394191"/>
    <w:rsid w:val="003C253F"/>
    <w:rsid w:val="003C51CD"/>
    <w:rsid w:val="003C6034"/>
    <w:rsid w:val="003F321C"/>
    <w:rsid w:val="00400B5C"/>
    <w:rsid w:val="00413AEA"/>
    <w:rsid w:val="00434461"/>
    <w:rsid w:val="004368E0"/>
    <w:rsid w:val="00470DDC"/>
    <w:rsid w:val="004C13DD"/>
    <w:rsid w:val="004D3ABE"/>
    <w:rsid w:val="004E3441"/>
    <w:rsid w:val="004F4F75"/>
    <w:rsid w:val="00500579"/>
    <w:rsid w:val="0056074B"/>
    <w:rsid w:val="005A5366"/>
    <w:rsid w:val="005B5BF2"/>
    <w:rsid w:val="005E0AF3"/>
    <w:rsid w:val="0060508A"/>
    <w:rsid w:val="006369EB"/>
    <w:rsid w:val="00637E73"/>
    <w:rsid w:val="006418ED"/>
    <w:rsid w:val="006865E9"/>
    <w:rsid w:val="00686E9A"/>
    <w:rsid w:val="00691F3E"/>
    <w:rsid w:val="00694BFB"/>
    <w:rsid w:val="006A0430"/>
    <w:rsid w:val="006A106B"/>
    <w:rsid w:val="006C523D"/>
    <w:rsid w:val="006D4036"/>
    <w:rsid w:val="006F7555"/>
    <w:rsid w:val="00796ECD"/>
    <w:rsid w:val="007A5259"/>
    <w:rsid w:val="007A7081"/>
    <w:rsid w:val="007F1CF5"/>
    <w:rsid w:val="00834EDE"/>
    <w:rsid w:val="008714BF"/>
    <w:rsid w:val="008736AA"/>
    <w:rsid w:val="008D275D"/>
    <w:rsid w:val="008E50E4"/>
    <w:rsid w:val="008E5B1B"/>
    <w:rsid w:val="00972E31"/>
    <w:rsid w:val="00980327"/>
    <w:rsid w:val="00984202"/>
    <w:rsid w:val="00986478"/>
    <w:rsid w:val="009B5557"/>
    <w:rsid w:val="009C13BF"/>
    <w:rsid w:val="009C19CF"/>
    <w:rsid w:val="009E4640"/>
    <w:rsid w:val="009F1067"/>
    <w:rsid w:val="00A11BE5"/>
    <w:rsid w:val="00A31E01"/>
    <w:rsid w:val="00A527AD"/>
    <w:rsid w:val="00A67C47"/>
    <w:rsid w:val="00A718CF"/>
    <w:rsid w:val="00A90828"/>
    <w:rsid w:val="00AB0764"/>
    <w:rsid w:val="00AC2C31"/>
    <w:rsid w:val="00AE48A0"/>
    <w:rsid w:val="00AE61BE"/>
    <w:rsid w:val="00B16F25"/>
    <w:rsid w:val="00B2425D"/>
    <w:rsid w:val="00B24422"/>
    <w:rsid w:val="00B66B81"/>
    <w:rsid w:val="00B71E6F"/>
    <w:rsid w:val="00B77865"/>
    <w:rsid w:val="00B80C20"/>
    <w:rsid w:val="00B844FE"/>
    <w:rsid w:val="00B86B4F"/>
    <w:rsid w:val="00BA1F84"/>
    <w:rsid w:val="00BC494C"/>
    <w:rsid w:val="00BC562B"/>
    <w:rsid w:val="00C33014"/>
    <w:rsid w:val="00C33434"/>
    <w:rsid w:val="00C34869"/>
    <w:rsid w:val="00C42EB6"/>
    <w:rsid w:val="00C85096"/>
    <w:rsid w:val="00C877CF"/>
    <w:rsid w:val="00CB20EF"/>
    <w:rsid w:val="00CC1F3B"/>
    <w:rsid w:val="00CC7690"/>
    <w:rsid w:val="00CD12CB"/>
    <w:rsid w:val="00CD36CF"/>
    <w:rsid w:val="00CF1DCA"/>
    <w:rsid w:val="00D119DC"/>
    <w:rsid w:val="00D337E2"/>
    <w:rsid w:val="00D579FC"/>
    <w:rsid w:val="00D81C16"/>
    <w:rsid w:val="00DD494E"/>
    <w:rsid w:val="00DE526B"/>
    <w:rsid w:val="00DF01CB"/>
    <w:rsid w:val="00DF199D"/>
    <w:rsid w:val="00E01542"/>
    <w:rsid w:val="00E01E6C"/>
    <w:rsid w:val="00E3435F"/>
    <w:rsid w:val="00E365F1"/>
    <w:rsid w:val="00E62F48"/>
    <w:rsid w:val="00E66BED"/>
    <w:rsid w:val="00E831B3"/>
    <w:rsid w:val="00E95FBC"/>
    <w:rsid w:val="00EC5E63"/>
    <w:rsid w:val="00EE4C3B"/>
    <w:rsid w:val="00EE70CB"/>
    <w:rsid w:val="00F41CA2"/>
    <w:rsid w:val="00F437B8"/>
    <w:rsid w:val="00F443C0"/>
    <w:rsid w:val="00F62EFB"/>
    <w:rsid w:val="00F87DDD"/>
    <w:rsid w:val="00F90CCE"/>
    <w:rsid w:val="00F939A4"/>
    <w:rsid w:val="00FA7B09"/>
    <w:rsid w:val="00FD5B51"/>
    <w:rsid w:val="00FE067E"/>
    <w:rsid w:val="00FE208F"/>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8A01A"/>
  <w15:chartTrackingRefBased/>
  <w15:docId w15:val="{28FEC95B-5E60-4598-8AE0-AC47CB70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D337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94C2B"/>
    <w:rPr>
      <w:rFonts w:eastAsia="Calibri"/>
      <w:b/>
      <w:caps/>
      <w:color w:val="000000"/>
      <w:sz w:val="28"/>
    </w:rPr>
  </w:style>
  <w:style w:type="character" w:customStyle="1" w:styleId="ArticleHeadingChar">
    <w:name w:val="Article Heading Char"/>
    <w:link w:val="ArticleHeading"/>
    <w:rsid w:val="00194C2B"/>
    <w:rPr>
      <w:rFonts w:eastAsia="Calibri"/>
      <w:b/>
      <w:caps/>
      <w:color w:val="000000"/>
      <w:sz w:val="24"/>
    </w:rPr>
  </w:style>
  <w:style w:type="character" w:customStyle="1" w:styleId="Heading4Char">
    <w:name w:val="Heading 4 Char"/>
    <w:basedOn w:val="DefaultParagraphFont"/>
    <w:link w:val="Heading4"/>
    <w:uiPriority w:val="9"/>
    <w:semiHidden/>
    <w:rsid w:val="00D337E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250C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7176">
      <w:bodyDiv w:val="1"/>
      <w:marLeft w:val="0"/>
      <w:marRight w:val="0"/>
      <w:marTop w:val="0"/>
      <w:marBottom w:val="0"/>
      <w:divBdr>
        <w:top w:val="none" w:sz="0" w:space="0" w:color="auto"/>
        <w:left w:val="none" w:sz="0" w:space="0" w:color="auto"/>
        <w:bottom w:val="none" w:sz="0" w:space="0" w:color="auto"/>
        <w:right w:val="none" w:sz="0" w:space="0" w:color="auto"/>
      </w:divBdr>
    </w:div>
    <w:div w:id="1045448583">
      <w:bodyDiv w:val="1"/>
      <w:marLeft w:val="0"/>
      <w:marRight w:val="0"/>
      <w:marTop w:val="0"/>
      <w:marBottom w:val="0"/>
      <w:divBdr>
        <w:top w:val="none" w:sz="0" w:space="0" w:color="auto"/>
        <w:left w:val="none" w:sz="0" w:space="0" w:color="auto"/>
        <w:bottom w:val="none" w:sz="0" w:space="0" w:color="auto"/>
        <w:right w:val="none" w:sz="0" w:space="0" w:color="auto"/>
      </w:divBdr>
    </w:div>
    <w:div w:id="1216895526">
      <w:bodyDiv w:val="1"/>
      <w:marLeft w:val="0"/>
      <w:marRight w:val="0"/>
      <w:marTop w:val="0"/>
      <w:marBottom w:val="0"/>
      <w:divBdr>
        <w:top w:val="none" w:sz="0" w:space="0" w:color="auto"/>
        <w:left w:val="none" w:sz="0" w:space="0" w:color="auto"/>
        <w:bottom w:val="none" w:sz="0" w:space="0" w:color="auto"/>
        <w:right w:val="none" w:sz="0" w:space="0" w:color="auto"/>
      </w:divBdr>
    </w:div>
    <w:div w:id="1359353852">
      <w:bodyDiv w:val="1"/>
      <w:marLeft w:val="0"/>
      <w:marRight w:val="0"/>
      <w:marTop w:val="0"/>
      <w:marBottom w:val="0"/>
      <w:divBdr>
        <w:top w:val="none" w:sz="0" w:space="0" w:color="auto"/>
        <w:left w:val="none" w:sz="0" w:space="0" w:color="auto"/>
        <w:bottom w:val="none" w:sz="0" w:space="0" w:color="auto"/>
        <w:right w:val="none" w:sz="0" w:space="0" w:color="auto"/>
      </w:divBdr>
    </w:div>
    <w:div w:id="150833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7781BE4E724CEDAF81D4DD46AC5EA8"/>
        <w:category>
          <w:name w:val="General"/>
          <w:gallery w:val="placeholder"/>
        </w:category>
        <w:types>
          <w:type w:val="bbPlcHdr"/>
        </w:types>
        <w:behaviors>
          <w:behavior w:val="content"/>
        </w:behaviors>
        <w:guid w:val="{2BAF4CB0-3AC4-48BF-BDD3-E0B37E808FE8}"/>
      </w:docPartPr>
      <w:docPartBody>
        <w:p w:rsidR="00A56065" w:rsidRDefault="00A56065">
          <w:pPr>
            <w:pStyle w:val="377781BE4E724CEDAF81D4DD46AC5EA8"/>
          </w:pPr>
          <w:r w:rsidRPr="00B844FE">
            <w:t>Prefix Text</w:t>
          </w:r>
        </w:p>
      </w:docPartBody>
    </w:docPart>
    <w:docPart>
      <w:docPartPr>
        <w:name w:val="C832B67E79364D68AD24B17A1C944C30"/>
        <w:category>
          <w:name w:val="General"/>
          <w:gallery w:val="placeholder"/>
        </w:category>
        <w:types>
          <w:type w:val="bbPlcHdr"/>
        </w:types>
        <w:behaviors>
          <w:behavior w:val="content"/>
        </w:behaviors>
        <w:guid w:val="{066BFD9C-0C8A-421D-BD24-E6F8928C4BF2}"/>
      </w:docPartPr>
      <w:docPartBody>
        <w:p w:rsidR="00A56065" w:rsidRDefault="00A56065">
          <w:pPr>
            <w:pStyle w:val="C832B67E79364D68AD24B17A1C944C30"/>
          </w:pPr>
          <w:r w:rsidRPr="00B844FE">
            <w:t>[Type here]</w:t>
          </w:r>
        </w:p>
      </w:docPartBody>
    </w:docPart>
    <w:docPart>
      <w:docPartPr>
        <w:name w:val="43C58393456D4E4198F3BB04BBC9AB20"/>
        <w:category>
          <w:name w:val="General"/>
          <w:gallery w:val="placeholder"/>
        </w:category>
        <w:types>
          <w:type w:val="bbPlcHdr"/>
        </w:types>
        <w:behaviors>
          <w:behavior w:val="content"/>
        </w:behaviors>
        <w:guid w:val="{229F91C7-A101-4A67-BC62-7656A75ADC89}"/>
      </w:docPartPr>
      <w:docPartBody>
        <w:p w:rsidR="00A56065" w:rsidRDefault="00A56065">
          <w:pPr>
            <w:pStyle w:val="43C58393456D4E4198F3BB04BBC9AB20"/>
          </w:pPr>
          <w:r w:rsidRPr="00B844FE">
            <w:t>Number</w:t>
          </w:r>
        </w:p>
      </w:docPartBody>
    </w:docPart>
    <w:docPart>
      <w:docPartPr>
        <w:name w:val="F96972FD913D49068B200D3CDBAB29E9"/>
        <w:category>
          <w:name w:val="General"/>
          <w:gallery w:val="placeholder"/>
        </w:category>
        <w:types>
          <w:type w:val="bbPlcHdr"/>
        </w:types>
        <w:behaviors>
          <w:behavior w:val="content"/>
        </w:behaviors>
        <w:guid w:val="{DBBF9248-A623-4FBB-945B-8A84B274D12E}"/>
      </w:docPartPr>
      <w:docPartBody>
        <w:p w:rsidR="00A56065" w:rsidRDefault="00A56065">
          <w:pPr>
            <w:pStyle w:val="F96972FD913D49068B200D3CDBAB29E9"/>
          </w:pPr>
          <w:r w:rsidRPr="00B844FE">
            <w:t>Enter Sponsors Here</w:t>
          </w:r>
        </w:p>
      </w:docPartBody>
    </w:docPart>
    <w:docPart>
      <w:docPartPr>
        <w:name w:val="4962983F85BC4EB6A848DE09E1117A79"/>
        <w:category>
          <w:name w:val="General"/>
          <w:gallery w:val="placeholder"/>
        </w:category>
        <w:types>
          <w:type w:val="bbPlcHdr"/>
        </w:types>
        <w:behaviors>
          <w:behavior w:val="content"/>
        </w:behaviors>
        <w:guid w:val="{EC088F71-7D88-48CE-ABC5-34CAD782A293}"/>
      </w:docPartPr>
      <w:docPartBody>
        <w:p w:rsidR="00A56065" w:rsidRDefault="00A56065">
          <w:pPr>
            <w:pStyle w:val="4962983F85BC4EB6A848DE09E1117A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DF"/>
    <w:rsid w:val="00025F00"/>
    <w:rsid w:val="0003551C"/>
    <w:rsid w:val="00054C03"/>
    <w:rsid w:val="000E5550"/>
    <w:rsid w:val="001300A9"/>
    <w:rsid w:val="00175663"/>
    <w:rsid w:val="00413AEA"/>
    <w:rsid w:val="006F7555"/>
    <w:rsid w:val="00793482"/>
    <w:rsid w:val="008D26DF"/>
    <w:rsid w:val="00A56065"/>
    <w:rsid w:val="00AB0764"/>
    <w:rsid w:val="00C877CF"/>
    <w:rsid w:val="00CA2E88"/>
    <w:rsid w:val="00EE4C3B"/>
    <w:rsid w:val="00F4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7781BE4E724CEDAF81D4DD46AC5EA8">
    <w:name w:val="377781BE4E724CEDAF81D4DD46AC5EA8"/>
  </w:style>
  <w:style w:type="paragraph" w:customStyle="1" w:styleId="C832B67E79364D68AD24B17A1C944C30">
    <w:name w:val="C832B67E79364D68AD24B17A1C944C30"/>
  </w:style>
  <w:style w:type="paragraph" w:customStyle="1" w:styleId="43C58393456D4E4198F3BB04BBC9AB20">
    <w:name w:val="43C58393456D4E4198F3BB04BBC9AB20"/>
  </w:style>
  <w:style w:type="paragraph" w:customStyle="1" w:styleId="F96972FD913D49068B200D3CDBAB29E9">
    <w:name w:val="F96972FD913D49068B200D3CDBAB29E9"/>
  </w:style>
  <w:style w:type="character" w:styleId="PlaceholderText">
    <w:name w:val="Placeholder Text"/>
    <w:basedOn w:val="DefaultParagraphFont"/>
    <w:uiPriority w:val="99"/>
    <w:semiHidden/>
    <w:rPr>
      <w:color w:val="808080"/>
    </w:rPr>
  </w:style>
  <w:style w:type="paragraph" w:customStyle="1" w:styleId="4962983F85BC4EB6A848DE09E1117A79">
    <w:name w:val="4962983F85BC4EB6A848DE09E1117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2025-03-17T12:57:00Z</dcterms:created>
  <dcterms:modified xsi:type="dcterms:W3CDTF">2025-03-17T12:57:00Z</dcterms:modified>
</cp:coreProperties>
</file>